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FA" w:rsidRPr="008F009F" w:rsidRDefault="00D1792D" w:rsidP="000F7CFA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彰化縣私立精誠高中</w:t>
      </w:r>
      <w:r w:rsidR="004460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106學年度</w:t>
      </w:r>
      <w:r w:rsidR="001003A5"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綜合活動</w:t>
      </w:r>
      <w:r w:rsidR="002F6F8A"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領域</w:t>
      </w:r>
      <w:r w:rsidR="00F918AB"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公開觀議課</w:t>
      </w:r>
      <w:r w:rsidR="000F7CFA"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實施計畫</w:t>
      </w:r>
    </w:p>
    <w:p w:rsidR="000E50DC" w:rsidRPr="008F009F" w:rsidRDefault="000F7CFA" w:rsidP="000E354E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  <w:r w:rsidR="002F6F8A" w:rsidRPr="008F009F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教育部國民及學前教育署105年10月17日</w:t>
      </w:r>
      <w:r w:rsidR="00D1792D" w:rsidRPr="008F009F">
        <w:rPr>
          <w:rFonts w:ascii="標楷體" w:eastAsia="標楷體" w:hAnsi="標楷體"/>
          <w:color w:val="000000" w:themeColor="text1"/>
          <w:sz w:val="28"/>
          <w:szCs w:val="28"/>
        </w:rPr>
        <w:t>臺教國署國字第1050111992號函</w:t>
      </w:r>
      <w:r w:rsidR="000E50DC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示，</w:t>
      </w:r>
      <w:r w:rsidR="00D1792D" w:rsidRPr="008F009F">
        <w:rPr>
          <w:rFonts w:ascii="標楷體" w:eastAsia="標楷體" w:hAnsi="標楷體"/>
          <w:color w:val="000000" w:themeColor="text1"/>
          <w:sz w:val="28"/>
          <w:szCs w:val="28"/>
        </w:rPr>
        <w:t>為落實十二年國民基本教育課程綱要總綱中「為持續提升教學品質及學生學習成效，形塑同儕共學之教學文化，校長及每位教師每學年應在學校或社群整體規劃下，至少公開授課一次，並進行專業回饋。</w:t>
      </w:r>
      <w:r w:rsidR="00AB40E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:rsidR="000F7CFA" w:rsidRPr="008F009F" w:rsidRDefault="000F7CFA" w:rsidP="000E354E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0F7CFA" w:rsidRPr="008F009F" w:rsidRDefault="000F7CFA" w:rsidP="000F7CFA">
      <w:pPr>
        <w:pStyle w:val="a7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藉由教案研討，發揮校際間資源及經驗分享之實效。</w:t>
      </w:r>
    </w:p>
    <w:p w:rsidR="000F7CFA" w:rsidRPr="008F009F" w:rsidRDefault="000F7CFA" w:rsidP="000F7CFA">
      <w:pPr>
        <w:pStyle w:val="a7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藉由公開授課，實踐並推廣學習共同體之教學模式。</w:t>
      </w:r>
    </w:p>
    <w:p w:rsidR="000F7CFA" w:rsidRPr="008F009F" w:rsidRDefault="000F7CFA" w:rsidP="000F7CFA">
      <w:pPr>
        <w:pStyle w:val="a7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藉由公開觀課後的反思討論，建立有效之教學智慧資本。</w:t>
      </w:r>
    </w:p>
    <w:p w:rsidR="000F7CFA" w:rsidRPr="008F009F" w:rsidRDefault="000E50DC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主辦單位：彰化縣私立精誠高級中學</w:t>
      </w:r>
    </w:p>
    <w:p w:rsidR="000F7CFA" w:rsidRPr="008F009F" w:rsidRDefault="000F7CFA" w:rsidP="000F7CFA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</w:t>
      </w:r>
      <w:r w:rsidR="000E50DC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精誠高級中學教務處</w:t>
      </w:r>
      <w:r w:rsidR="001003A5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綜合活動</w:t>
      </w:r>
      <w:r w:rsidR="000E50DC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</w:p>
    <w:p w:rsidR="000F7CFA" w:rsidRPr="008F009F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辦理時間：</w:t>
      </w:r>
      <w:r w:rsidR="001003A5" w:rsidRPr="008F009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107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003A5" w:rsidRPr="008F009F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5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003A5" w:rsidRPr="008F009F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4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1003A5" w:rsidRPr="008F009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五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003A5" w:rsidRPr="008F009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上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1003A5" w:rsidRPr="008F009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09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0E50DC" w:rsidRPr="008F009F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0</w:t>
      </w:r>
      <w:r w:rsidR="000E50DC" w:rsidRPr="008F009F">
        <w:rPr>
          <w:rFonts w:ascii="標楷體" w:eastAsia="標楷體" w:hAnsi="標楷體" w:cs="Malgun Gothic Semilight"/>
          <w:color w:val="000000" w:themeColor="text1"/>
          <w:sz w:val="28"/>
          <w:szCs w:val="28"/>
        </w:rPr>
        <w:t>0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1003A5" w:rsidRPr="008F009F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11</w:t>
      </w:r>
      <w:r w:rsidR="000E50DC" w:rsidRPr="008F009F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0E50DC" w:rsidRPr="008F009F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0</w:t>
      </w:r>
      <w:r w:rsidR="000E50DC" w:rsidRPr="008F009F">
        <w:rPr>
          <w:rFonts w:ascii="標楷體" w:eastAsia="標楷體" w:hAnsi="標楷體" w:cs="Malgun Gothic Semilight"/>
          <w:color w:val="000000" w:themeColor="text1"/>
          <w:sz w:val="28"/>
          <w:szCs w:val="28"/>
        </w:rPr>
        <w:t>0</w:t>
      </w:r>
    </w:p>
    <w:p w:rsidR="000F7CFA" w:rsidRPr="008F009F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</w:t>
      </w:r>
      <w:r w:rsidR="000E50DC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彰化縣私立精誠高級中學</w:t>
      </w:r>
      <w:r w:rsidR="001003A5" w:rsidRPr="008F009F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3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樓</w:t>
      </w:r>
      <w:r w:rsidR="001003A5" w:rsidRPr="008F009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法拉第</w:t>
      </w:r>
      <w:r w:rsidR="00CE1216" w:rsidRPr="008F009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教室</w:t>
      </w:r>
    </w:p>
    <w:p w:rsidR="000F7CFA" w:rsidRPr="008F009F" w:rsidRDefault="000F7CFA" w:rsidP="000F7CFA">
      <w:pPr>
        <w:pStyle w:val="a7"/>
        <w:spacing w:line="440" w:lineRule="exact"/>
        <w:ind w:leftChars="0"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0E50DC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彰化縣彰化市林森路200號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0F7CFA" w:rsidRPr="008F009F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00" w:lineRule="exact"/>
        <w:ind w:leftChars="0" w:left="1985" w:hanging="19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研習對象：</w:t>
      </w:r>
      <w:r w:rsidR="000E50DC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彰化縣公私立中等學校</w:t>
      </w:r>
      <w:r w:rsidR="00332C1D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綜合活動領域</w:t>
      </w:r>
      <w:bookmarkStart w:id="0" w:name="_GoBack"/>
      <w:bookmarkEnd w:id="0"/>
      <w:r w:rsidR="00CE1216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教師共40名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F7CFA" w:rsidRPr="008F009F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研習流程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2568"/>
        <w:gridCol w:w="2499"/>
        <w:gridCol w:w="2504"/>
      </w:tblGrid>
      <w:tr w:rsidR="008F009F" w:rsidRPr="008F009F" w:rsidTr="000E354E">
        <w:trPr>
          <w:jc w:val="center"/>
        </w:trPr>
        <w:tc>
          <w:tcPr>
            <w:tcW w:w="2165" w:type="dxa"/>
          </w:tcPr>
          <w:p w:rsidR="000F7CFA" w:rsidRPr="008F009F" w:rsidRDefault="000F7CFA" w:rsidP="000E35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2568" w:type="dxa"/>
          </w:tcPr>
          <w:p w:rsidR="000F7CFA" w:rsidRPr="008F009F" w:rsidRDefault="000F7CFA" w:rsidP="000E35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2499" w:type="dxa"/>
          </w:tcPr>
          <w:p w:rsidR="000F7CFA" w:rsidRPr="008F009F" w:rsidRDefault="000F7CFA" w:rsidP="000E35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主持或講座</w:t>
            </w:r>
          </w:p>
        </w:tc>
        <w:tc>
          <w:tcPr>
            <w:tcW w:w="2504" w:type="dxa"/>
          </w:tcPr>
          <w:p w:rsidR="000F7CFA" w:rsidRPr="008F009F" w:rsidRDefault="000F7CFA" w:rsidP="000E35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F009F" w:rsidRPr="008F009F" w:rsidTr="000E354E">
        <w:trPr>
          <w:jc w:val="center"/>
        </w:trPr>
        <w:tc>
          <w:tcPr>
            <w:tcW w:w="2165" w:type="dxa"/>
            <w:vAlign w:val="center"/>
          </w:tcPr>
          <w:p w:rsidR="000F7CFA" w:rsidRPr="008F009F" w:rsidRDefault="00CE1216" w:rsidP="000E354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0</w:t>
            </w:r>
            <w:r w:rsidR="001003A5"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8</w:t>
            </w: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003A5"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3</w:t>
            </w:r>
            <w:r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0</w:t>
            </w:r>
            <w:r w:rsidR="001003A5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9</w:t>
            </w: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0</w:t>
            </w:r>
            <w:r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68" w:type="dxa"/>
            <w:vAlign w:val="center"/>
          </w:tcPr>
          <w:p w:rsidR="000F7CFA" w:rsidRPr="008F009F" w:rsidRDefault="000F7CFA" w:rsidP="000E354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499" w:type="dxa"/>
            <w:vAlign w:val="center"/>
          </w:tcPr>
          <w:p w:rsidR="000F7CFA" w:rsidRPr="008F009F" w:rsidRDefault="001003A5" w:rsidP="000E354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林憶君</w:t>
            </w:r>
            <w:r w:rsidR="000F7CFA"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  <w:r w:rsidR="008F009F"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</w:t>
            </w:r>
          </w:p>
        </w:tc>
        <w:tc>
          <w:tcPr>
            <w:tcW w:w="2504" w:type="dxa"/>
            <w:vAlign w:val="center"/>
          </w:tcPr>
          <w:p w:rsidR="000F7CFA" w:rsidRPr="008F009F" w:rsidRDefault="00C706C0" w:rsidP="000E354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3</w:t>
            </w: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  <w:r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法拉第教室</w:t>
            </w:r>
          </w:p>
        </w:tc>
      </w:tr>
      <w:tr w:rsidR="008F009F" w:rsidRPr="008F009F" w:rsidTr="000E354E">
        <w:trPr>
          <w:jc w:val="center"/>
        </w:trPr>
        <w:tc>
          <w:tcPr>
            <w:tcW w:w="2165" w:type="dxa"/>
            <w:vAlign w:val="center"/>
          </w:tcPr>
          <w:p w:rsidR="00EA5BC9" w:rsidRPr="008F009F" w:rsidRDefault="00EA5BC9" w:rsidP="00EA5B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0</w:t>
            </w:r>
            <w:r w:rsidR="001003A5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9</w:t>
            </w: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003A5"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1</w:t>
            </w:r>
            <w:r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="001003A5"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1</w:t>
            </w:r>
            <w:r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0</w:t>
            </w:r>
            <w:r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68" w:type="dxa"/>
            <w:vAlign w:val="center"/>
          </w:tcPr>
          <w:p w:rsidR="00EA5BC9" w:rsidRPr="008F009F" w:rsidRDefault="00EA5BC9" w:rsidP="00EA5B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公開觀課</w:t>
            </w:r>
          </w:p>
          <w:p w:rsidR="00EA5BC9" w:rsidRPr="008F009F" w:rsidRDefault="00EA5BC9" w:rsidP="001003A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1003A5"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99" w:type="dxa"/>
            <w:vAlign w:val="center"/>
          </w:tcPr>
          <w:p w:rsidR="00EA5BC9" w:rsidRPr="008F009F" w:rsidRDefault="001003A5" w:rsidP="00EA5B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葉昭君</w:t>
            </w:r>
            <w:r w:rsidR="00EA5BC9"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老師授課</w:t>
            </w:r>
          </w:p>
        </w:tc>
        <w:tc>
          <w:tcPr>
            <w:tcW w:w="2504" w:type="dxa"/>
            <w:vAlign w:val="center"/>
          </w:tcPr>
          <w:p w:rsidR="00EA5BC9" w:rsidRPr="008F009F" w:rsidRDefault="001003A5" w:rsidP="00EA5B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3</w:t>
            </w:r>
            <w:r w:rsidR="00EA5BC9"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  <w:r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法拉第</w:t>
            </w:r>
            <w:r w:rsidR="00EA5BC9"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8F009F" w:rsidRPr="008F009F" w:rsidTr="000E354E">
        <w:trPr>
          <w:jc w:val="center"/>
        </w:trPr>
        <w:tc>
          <w:tcPr>
            <w:tcW w:w="2165" w:type="dxa"/>
            <w:vAlign w:val="center"/>
          </w:tcPr>
          <w:p w:rsidR="00EA5BC9" w:rsidRPr="008F009F" w:rsidRDefault="001003A5" w:rsidP="00EA5B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1</w:t>
            </w:r>
            <w:r w:rsidR="00EA5BC9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  <w:r w:rsidR="00EA5BC9"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EA5BC9"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0</w:t>
            </w:r>
            <w:r w:rsidR="00EA5BC9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  <w:r w:rsidR="00EA5BC9"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1</w:t>
            </w:r>
            <w:r w:rsidR="00EA5BC9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  <w:r w:rsidR="00EA5BC9"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1</w:t>
            </w:r>
            <w:r w:rsidR="00EA5BC9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571" w:type="dxa"/>
            <w:gridSpan w:val="3"/>
            <w:vAlign w:val="center"/>
          </w:tcPr>
          <w:p w:rsidR="00EA5BC9" w:rsidRPr="008F009F" w:rsidRDefault="00EA5BC9" w:rsidP="00EA5B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8F009F" w:rsidRPr="008F009F" w:rsidTr="000E354E">
        <w:trPr>
          <w:jc w:val="center"/>
        </w:trPr>
        <w:tc>
          <w:tcPr>
            <w:tcW w:w="2165" w:type="dxa"/>
            <w:vAlign w:val="center"/>
          </w:tcPr>
          <w:p w:rsidR="000F7CFA" w:rsidRPr="008F009F" w:rsidRDefault="001003A5" w:rsidP="000E354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1</w:t>
            </w:r>
            <w:r w:rsidR="00EA5BC9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  <w:r w:rsidR="00EA5BC9"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1</w:t>
            </w:r>
            <w:r w:rsidR="00EA5BC9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  <w:r w:rsidR="00EA5BC9"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1</w:t>
            </w:r>
            <w:r w:rsidR="00EA5BC9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  <w:r w:rsidR="00EA5BC9"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5</w:t>
            </w:r>
            <w:r w:rsidR="00EA5BC9" w:rsidRPr="008F009F"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68" w:type="dxa"/>
            <w:vAlign w:val="center"/>
          </w:tcPr>
          <w:p w:rsidR="000F7CFA" w:rsidRPr="008F009F" w:rsidRDefault="000F7CFA" w:rsidP="000E354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議課與座談</w:t>
            </w:r>
          </w:p>
        </w:tc>
        <w:tc>
          <w:tcPr>
            <w:tcW w:w="2499" w:type="dxa"/>
            <w:vAlign w:val="center"/>
          </w:tcPr>
          <w:p w:rsidR="00EA5BC9" w:rsidRPr="008F009F" w:rsidRDefault="00EA5BC9" w:rsidP="000E354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議課主持人</w:t>
            </w:r>
          </w:p>
          <w:p w:rsidR="000F7CFA" w:rsidRPr="008F009F" w:rsidRDefault="001003A5" w:rsidP="000E354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張時秀</w:t>
            </w:r>
            <w:r w:rsidR="00EA5BC9"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504" w:type="dxa"/>
            <w:vAlign w:val="center"/>
          </w:tcPr>
          <w:p w:rsidR="000F7CFA" w:rsidRPr="008F009F" w:rsidRDefault="001003A5" w:rsidP="000E354E">
            <w:pPr>
              <w:tabs>
                <w:tab w:val="left" w:pos="340"/>
              </w:tabs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3</w:t>
            </w:r>
            <w:r w:rsidR="00EA5BC9"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  <w:r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法拉第</w:t>
            </w:r>
            <w:r w:rsidR="00EA5BC9" w:rsidRPr="008F009F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教室</w:t>
            </w:r>
          </w:p>
          <w:p w:rsidR="000F7CFA" w:rsidRPr="008F009F" w:rsidRDefault="000F7CFA" w:rsidP="000E354E">
            <w:pPr>
              <w:tabs>
                <w:tab w:val="left" w:pos="340"/>
              </w:tabs>
              <w:spacing w:line="44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凡參加公開觀課之教師，均需填寫公開觀課紀錄表。</w:t>
            </w:r>
          </w:p>
          <w:p w:rsidR="000F7CFA" w:rsidRPr="008F009F" w:rsidRDefault="000F7CFA" w:rsidP="000E354E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F0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公開觀課後需參與研討與意見交流。</w:t>
            </w:r>
          </w:p>
        </w:tc>
      </w:tr>
    </w:tbl>
    <w:p w:rsidR="000F7CFA" w:rsidRPr="008F009F" w:rsidRDefault="000F7CFA" w:rsidP="000F7CFA">
      <w:pPr>
        <w:pStyle w:val="a7"/>
        <w:tabs>
          <w:tab w:val="left" w:pos="567"/>
        </w:tabs>
        <w:spacing w:line="400" w:lineRule="exact"/>
        <w:ind w:leftChars="0" w:left="1985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F7CFA" w:rsidRPr="008F009F" w:rsidRDefault="000F7CFA" w:rsidP="000E354E">
      <w:pPr>
        <w:pStyle w:val="a7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採網路報名，自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A5BC9" w:rsidRPr="008F009F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0</w:t>
      </w:r>
      <w:r w:rsidR="00197A79" w:rsidRPr="008F009F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7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F009F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F009F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8D7DE9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8F009F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F009F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12:00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報名截止日前，請逕入</w:t>
      </w:r>
      <w:r w:rsidR="00EA5BC9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全國教師在職進修資訊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網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hyperlink r:id="rId7" w:history="1">
        <w:r w:rsidR="00EA5BC9" w:rsidRPr="008F009F">
          <w:rPr>
            <w:rStyle w:val="a8"/>
            <w:rFonts w:ascii="標楷體" w:eastAsia="標楷體" w:hAnsi="標楷體"/>
            <w:color w:val="000000" w:themeColor="text1"/>
          </w:rPr>
          <w:t>https://www1.inservice.edu.tw/</w:t>
        </w:r>
      </w:hyperlink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EA5BC9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F7CFA" w:rsidRPr="008F009F" w:rsidRDefault="000F7CFA" w:rsidP="000F7CFA">
      <w:pPr>
        <w:pStyle w:val="a7"/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:rsidR="00D9486C" w:rsidRPr="008F009F" w:rsidRDefault="000F7CFA" w:rsidP="00D9486C">
      <w:pPr>
        <w:spacing w:line="440" w:lineRule="exact"/>
        <w:ind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全程參與者核實核發</w:t>
      </w:r>
      <w:r w:rsidR="00EA5BC9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小時研習時數。</w:t>
      </w:r>
    </w:p>
    <w:p w:rsidR="000F7CFA" w:rsidRPr="008F009F" w:rsidRDefault="000F7CFA" w:rsidP="00D9486C">
      <w:pPr>
        <w:spacing w:line="440" w:lineRule="exact"/>
        <w:ind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</w:p>
    <w:p w:rsidR="00EA5BC9" w:rsidRPr="008F009F" w:rsidRDefault="00EA5BC9" w:rsidP="00EA5BC9">
      <w:pPr>
        <w:pStyle w:val="a7"/>
        <w:numPr>
          <w:ilvl w:val="1"/>
          <w:numId w:val="2"/>
        </w:numPr>
        <w:spacing w:line="440" w:lineRule="exact"/>
        <w:ind w:leftChars="0" w:left="1276" w:hanging="5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自行開車：中山高至彰化交流道下，往彰化市方向，沿中華西路直走，至金馬路交叉口，左轉，第一個紅綠燈，左轉林森路，直走即可到達。</w:t>
      </w:r>
    </w:p>
    <w:p w:rsidR="000F7CFA" w:rsidRPr="008F009F" w:rsidRDefault="00EA5BC9" w:rsidP="00EA5BC9">
      <w:pPr>
        <w:pStyle w:val="a7"/>
        <w:numPr>
          <w:ilvl w:val="1"/>
          <w:numId w:val="2"/>
        </w:numPr>
        <w:spacing w:line="440" w:lineRule="exact"/>
        <w:ind w:leftChars="0" w:left="1276" w:hanging="5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大眾運輸工具：於彰化火車站下車，出站，走左方高架橋往後站，至7-11前請換騎Ubike，往左直騎，沿往右方向直騎即可到達。</w:t>
      </w:r>
    </w:p>
    <w:p w:rsidR="000F7CFA" w:rsidRPr="008F009F" w:rsidRDefault="000F7CFA" w:rsidP="00D9486C">
      <w:pPr>
        <w:spacing w:line="440" w:lineRule="exact"/>
        <w:ind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其他：</w:t>
      </w:r>
    </w:p>
    <w:p w:rsidR="000F7CFA" w:rsidRPr="008F009F" w:rsidRDefault="000F7CFA" w:rsidP="00EA5BC9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請參與研習人員自備環保杯。</w:t>
      </w:r>
    </w:p>
    <w:p w:rsidR="000F7CFA" w:rsidRPr="008F009F" w:rsidRDefault="000F7CFA" w:rsidP="00EA5BC9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觀課教室空間有限，不開放現場報名。</w:t>
      </w:r>
    </w:p>
    <w:p w:rsidR="00D9486C" w:rsidRPr="008F009F" w:rsidRDefault="00D9486C" w:rsidP="00D9486C">
      <w:pPr>
        <w:spacing w:line="440" w:lineRule="exact"/>
        <w:ind w:leftChars="-1" w:left="-2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F6F8A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本次授課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教案</w:t>
      </w:r>
      <w:r w:rsidR="002F6F8A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及觀議課紀錄表如附件一、二所示，請參照。</w:t>
      </w:r>
    </w:p>
    <w:p w:rsidR="000F7CFA" w:rsidRPr="008F009F" w:rsidRDefault="000F7CFA" w:rsidP="000F7CFA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十一、本計畫經</w:t>
      </w:r>
      <w:r w:rsidR="00D9486C"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校長核定</w:t>
      </w:r>
      <w:r w:rsidRPr="008F009F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p w:rsidR="00D9486C" w:rsidRPr="008F009F" w:rsidRDefault="00D9486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8F009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A76DA8" w:rsidRPr="008F009F" w:rsidRDefault="008D5AAD" w:rsidP="002F6F8A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F009F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5E87D" wp14:editId="1AA4EC3D">
                <wp:simplePos x="0" y="0"/>
                <wp:positionH relativeFrom="column">
                  <wp:posOffset>-171450</wp:posOffset>
                </wp:positionH>
                <wp:positionV relativeFrom="page">
                  <wp:posOffset>344805</wp:posOffset>
                </wp:positionV>
                <wp:extent cx="685800" cy="3810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AAD" w:rsidRDefault="008D5AAD" w:rsidP="008D5AA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5E8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5pt;margin-top:27.15pt;width:54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">
                <v:textbox>
                  <w:txbxContent>
                    <w:p w:rsidR="008D5AAD" w:rsidRDefault="008D5AAD" w:rsidP="008D5AAD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76DA8"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彰化縣私立精誠高中</w:t>
      </w:r>
      <w:r w:rsidR="001003A5"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綜合活動</w:t>
      </w:r>
      <w:r w:rsidR="00A76DA8"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領域</w:t>
      </w:r>
      <w:r w:rsidR="00F918AB"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公開觀議課</w:t>
      </w:r>
      <w:r w:rsidR="00A76DA8" w:rsidRPr="008F00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640"/>
        <w:gridCol w:w="69"/>
        <w:gridCol w:w="4961"/>
        <w:gridCol w:w="1134"/>
        <w:gridCol w:w="1134"/>
        <w:gridCol w:w="1021"/>
      </w:tblGrid>
      <w:tr w:rsidR="008F009F" w:rsidRPr="008F009F" w:rsidTr="00FA532F">
        <w:trPr>
          <w:trHeight w:hRule="exact" w:val="550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</w:tcBorders>
            <w:vAlign w:val="center"/>
          </w:tcPr>
          <w:p w:rsidR="008E31E7" w:rsidRPr="008F009F" w:rsidRDefault="008E31E7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8F009F">
              <w:rPr>
                <w:rFonts w:hAnsi="標楷體" w:hint="eastAsia"/>
                <w:color w:val="000000" w:themeColor="text1"/>
              </w:rPr>
              <w:t>教學單元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8E31E7" w:rsidRPr="008F009F" w:rsidRDefault="008E31E7" w:rsidP="00FA532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壓力狂想曲─體驗活動及迷你桌遊融入課程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31E7" w:rsidRPr="008F009F" w:rsidRDefault="00FA532F" w:rsidP="008E31E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vAlign w:val="center"/>
          </w:tcPr>
          <w:p w:rsidR="008E31E7" w:rsidRPr="008F009F" w:rsidRDefault="008E31E7" w:rsidP="000E354E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葉昭君</w:t>
            </w:r>
          </w:p>
        </w:tc>
      </w:tr>
      <w:tr w:rsidR="008F009F" w:rsidRPr="008F009F" w:rsidTr="00FA532F">
        <w:trPr>
          <w:trHeight w:hRule="exact" w:val="538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</w:tcBorders>
            <w:vAlign w:val="center"/>
          </w:tcPr>
          <w:p w:rsidR="008E31E7" w:rsidRPr="008F009F" w:rsidRDefault="008E31E7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8F009F">
              <w:rPr>
                <w:rFonts w:hAnsi="標楷體" w:hint="eastAsia"/>
                <w:color w:val="000000" w:themeColor="text1"/>
              </w:rPr>
              <w:t>教學時間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8E31E7" w:rsidRPr="008F009F" w:rsidRDefault="008E31E7" w:rsidP="00FA532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107.05.04(</w:t>
            </w:r>
            <w:r w:rsidRPr="008F009F">
              <w:rPr>
                <w:rFonts w:ascii="標楷體" w:eastAsia="標楷體" w:hAnsi="標楷體" w:hint="eastAsia"/>
                <w:color w:val="000000" w:themeColor="text1"/>
              </w:rPr>
              <w:t>週五</w:t>
            </w:r>
            <w:r w:rsidRPr="008F009F">
              <w:rPr>
                <w:rFonts w:ascii="標楷體" w:eastAsia="標楷體" w:hAnsi="標楷體"/>
                <w:color w:val="000000" w:themeColor="text1"/>
              </w:rPr>
              <w:t>)</w:t>
            </w:r>
            <w:r w:rsidRPr="008F009F">
              <w:rPr>
                <w:rFonts w:ascii="標楷體" w:eastAsia="標楷體" w:hAnsi="標楷體" w:hint="eastAsia"/>
                <w:color w:val="000000" w:themeColor="text1"/>
              </w:rPr>
              <w:t>09:10~10:00</w:t>
            </w:r>
            <w:r w:rsidR="00FA532F" w:rsidRPr="008F009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31E7" w:rsidRPr="008F009F" w:rsidRDefault="00FA532F" w:rsidP="008E31E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教學對象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vAlign w:val="center"/>
          </w:tcPr>
          <w:p w:rsidR="008E31E7" w:rsidRPr="008F009F" w:rsidRDefault="008E31E7" w:rsidP="00CE4C0D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國中部315班</w:t>
            </w:r>
          </w:p>
        </w:tc>
      </w:tr>
      <w:tr w:rsidR="008F009F" w:rsidRPr="008F009F" w:rsidTr="00AF170B">
        <w:trPr>
          <w:trHeight w:val="843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2802EE" w:rsidRPr="008F009F" w:rsidRDefault="002802EE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  學  研  究</w:t>
            </w:r>
          </w:p>
        </w:tc>
        <w:tc>
          <w:tcPr>
            <w:tcW w:w="709" w:type="dxa"/>
            <w:gridSpan w:val="2"/>
            <w:vAlign w:val="center"/>
          </w:tcPr>
          <w:p w:rsidR="002802EE" w:rsidRPr="008F009F" w:rsidRDefault="002802EE" w:rsidP="000E354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教學理念</w:t>
            </w:r>
          </w:p>
        </w:tc>
        <w:tc>
          <w:tcPr>
            <w:tcW w:w="8250" w:type="dxa"/>
            <w:gridSpan w:val="4"/>
            <w:vAlign w:val="center"/>
          </w:tcPr>
          <w:p w:rsidR="002802EE" w:rsidRPr="008F009F" w:rsidRDefault="000D4FB5" w:rsidP="00587396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在生涯、生活及學習上，</w:t>
            </w:r>
            <w:r w:rsidR="00256835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協助國中生培養適切的生活習慣</w:t>
            </w:r>
            <w:r w:rsidR="00DC49EA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，探索自己並建立自我概念</w:t>
            </w:r>
            <w:r w:rsidR="008F2987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與價值觀</w:t>
            </w:r>
            <w:r w:rsidR="00256835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，</w:t>
            </w:r>
            <w:r w:rsidR="00FC0B00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輔導其</w:t>
            </w:r>
            <w:r w:rsidR="00587396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正向</w:t>
            </w:r>
            <w:r w:rsidR="00256835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的</w:t>
            </w:r>
            <w:r w:rsidR="00587396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生活</w:t>
            </w:r>
            <w:r w:rsidR="00256835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經營</w:t>
            </w:r>
            <w:r w:rsidR="00FC0B00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方</w:t>
            </w:r>
            <w:r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式</w:t>
            </w:r>
            <w:r w:rsidR="00FC0B00" w:rsidRPr="008F009F">
              <w:rPr>
                <w:rFonts w:ascii="標楷體" w:eastAsia="標楷體" w:hAnsi="標楷體" w:hint="eastAsia"/>
                <w:color w:val="000000" w:themeColor="text1"/>
                <w:szCs w:val="22"/>
              </w:rPr>
              <w:t>。</w:t>
            </w:r>
          </w:p>
        </w:tc>
      </w:tr>
      <w:tr w:rsidR="008F009F" w:rsidRPr="008F009F" w:rsidTr="00CE4C0D">
        <w:trPr>
          <w:trHeight w:val="969"/>
          <w:jc w:val="center"/>
        </w:trPr>
        <w:tc>
          <w:tcPr>
            <w:tcW w:w="562" w:type="dxa"/>
            <w:vMerge/>
            <w:vAlign w:val="center"/>
          </w:tcPr>
          <w:p w:rsidR="002802EE" w:rsidRPr="008F009F" w:rsidRDefault="002802EE" w:rsidP="000E35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02EE" w:rsidRPr="008F009F" w:rsidRDefault="002802EE" w:rsidP="002802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8250" w:type="dxa"/>
            <w:gridSpan w:val="4"/>
            <w:vAlign w:val="center"/>
          </w:tcPr>
          <w:p w:rsidR="001914D9" w:rsidRPr="008F009F" w:rsidRDefault="001914D9" w:rsidP="001914D9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能覺察生</w:t>
            </w:r>
            <w:r w:rsidR="000E354E" w:rsidRPr="008F009F">
              <w:rPr>
                <w:rFonts w:ascii="標楷體" w:eastAsia="標楷體" w:hAnsi="標楷體" w:hint="eastAsia"/>
                <w:color w:val="000000" w:themeColor="text1"/>
              </w:rPr>
              <w:t>活中的壓力源</w:t>
            </w:r>
            <w:r w:rsidRPr="008F009F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0E354E" w:rsidRPr="008F009F">
              <w:rPr>
                <w:rFonts w:ascii="標楷體" w:eastAsia="標楷體" w:hAnsi="標楷體" w:hint="eastAsia"/>
                <w:color w:val="000000" w:themeColor="text1"/>
              </w:rPr>
              <w:t>壓力對自己的影響</w:t>
            </w:r>
          </w:p>
          <w:p w:rsidR="001914D9" w:rsidRPr="008F009F" w:rsidRDefault="000E354E" w:rsidP="001914D9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能了解</w:t>
            </w:r>
            <w:r w:rsidR="001914D9" w:rsidRPr="008F009F">
              <w:rPr>
                <w:rFonts w:ascii="標楷體" w:eastAsia="標楷體" w:hAnsi="標楷體" w:hint="eastAsia"/>
                <w:color w:val="000000" w:themeColor="text1"/>
              </w:rPr>
              <w:t>並畫出</w:t>
            </w:r>
            <w:r w:rsidRPr="008F009F">
              <w:rPr>
                <w:rFonts w:ascii="標楷體" w:eastAsia="標楷體" w:hAnsi="標楷體" w:hint="eastAsia"/>
                <w:color w:val="000000" w:themeColor="text1"/>
              </w:rPr>
              <w:t>壓力和表現之間的關係</w:t>
            </w:r>
          </w:p>
          <w:p w:rsidR="001914D9" w:rsidRPr="008F009F" w:rsidRDefault="001914D9" w:rsidP="001914D9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能思考自己的紓壓方法並與同學交流</w:t>
            </w:r>
          </w:p>
          <w:p w:rsidR="001914D9" w:rsidRPr="008F009F" w:rsidRDefault="001914D9" w:rsidP="001914D9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能分辨紓壓方法對情緒與問題解決的幫助</w:t>
            </w:r>
          </w:p>
          <w:p w:rsidR="001914D9" w:rsidRPr="008F009F" w:rsidRDefault="001914D9" w:rsidP="001914D9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kern w:val="0"/>
              </w:rPr>
              <w:t>能投入參與班級活動</w:t>
            </w:r>
          </w:p>
        </w:tc>
      </w:tr>
      <w:tr w:rsidR="008F009F" w:rsidRPr="008F009F" w:rsidTr="00EA33DD">
        <w:trPr>
          <w:trHeight w:val="726"/>
          <w:jc w:val="center"/>
        </w:trPr>
        <w:tc>
          <w:tcPr>
            <w:tcW w:w="562" w:type="dxa"/>
            <w:vMerge/>
            <w:vAlign w:val="center"/>
          </w:tcPr>
          <w:p w:rsidR="002802EE" w:rsidRPr="008F009F" w:rsidRDefault="002802EE" w:rsidP="000E35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02EE" w:rsidRPr="008F009F" w:rsidRDefault="002802EE" w:rsidP="000E354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250" w:type="dxa"/>
            <w:gridSpan w:val="4"/>
            <w:vAlign w:val="center"/>
          </w:tcPr>
          <w:p w:rsidR="002802EE" w:rsidRPr="008F009F" w:rsidRDefault="00362123" w:rsidP="000E354E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 w:rsidRPr="008F009F">
              <w:rPr>
                <w:rFonts w:hAnsi="標楷體" w:hint="eastAsia"/>
                <w:color w:val="000000" w:themeColor="text1"/>
              </w:rPr>
              <w:t>講述法、體驗活動教學法、小組討論法、遊戲式教學法</w:t>
            </w:r>
          </w:p>
        </w:tc>
      </w:tr>
      <w:tr w:rsidR="008F009F" w:rsidRPr="008F009F" w:rsidTr="00EA33DD">
        <w:trPr>
          <w:trHeight w:val="726"/>
          <w:jc w:val="center"/>
        </w:trPr>
        <w:tc>
          <w:tcPr>
            <w:tcW w:w="562" w:type="dxa"/>
            <w:vMerge/>
            <w:vAlign w:val="center"/>
          </w:tcPr>
          <w:p w:rsidR="002802EE" w:rsidRPr="008F009F" w:rsidRDefault="002802EE" w:rsidP="000E35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02EE" w:rsidRPr="008F009F" w:rsidRDefault="00DD1917" w:rsidP="000E354E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8250" w:type="dxa"/>
            <w:gridSpan w:val="4"/>
            <w:vAlign w:val="center"/>
          </w:tcPr>
          <w:p w:rsidR="002802EE" w:rsidRPr="008F009F" w:rsidRDefault="000E354E" w:rsidP="000E354E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 w:rsidRPr="008F009F">
              <w:rPr>
                <w:rFonts w:hAnsi="標楷體" w:hint="eastAsia"/>
                <w:color w:val="000000" w:themeColor="text1"/>
              </w:rPr>
              <w:t>學習單、口頭分享、小組活動參與</w:t>
            </w:r>
          </w:p>
        </w:tc>
      </w:tr>
      <w:tr w:rsidR="008F009F" w:rsidRPr="008F009F" w:rsidTr="00343A51">
        <w:trPr>
          <w:trHeight w:val="4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8D5AAD" w:rsidRPr="008F009F" w:rsidRDefault="008D5AAD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  學  活  動</w:t>
            </w:r>
          </w:p>
        </w:tc>
        <w:tc>
          <w:tcPr>
            <w:tcW w:w="6804" w:type="dxa"/>
            <w:gridSpan w:val="4"/>
            <w:vAlign w:val="center"/>
          </w:tcPr>
          <w:p w:rsidR="008D5AAD" w:rsidRPr="008F009F" w:rsidRDefault="008D5AAD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8F009F">
              <w:rPr>
                <w:rFonts w:hAnsi="標楷體" w:hint="eastAsia"/>
                <w:color w:val="000000" w:themeColor="text1"/>
              </w:rPr>
              <w:t>教學流程及內容設計</w:t>
            </w:r>
          </w:p>
        </w:tc>
        <w:tc>
          <w:tcPr>
            <w:tcW w:w="1134" w:type="dxa"/>
            <w:vAlign w:val="center"/>
          </w:tcPr>
          <w:p w:rsidR="008D5AAD" w:rsidRPr="008F009F" w:rsidRDefault="008D5AAD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8F009F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1021" w:type="dxa"/>
            <w:vAlign w:val="center"/>
          </w:tcPr>
          <w:p w:rsidR="008D5AAD" w:rsidRPr="008F009F" w:rsidRDefault="008D5AAD" w:rsidP="00DD1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</w:tr>
      <w:tr w:rsidR="008F009F" w:rsidRPr="008F009F" w:rsidTr="00343A51">
        <w:trPr>
          <w:trHeight w:val="1342"/>
          <w:jc w:val="center"/>
        </w:trPr>
        <w:tc>
          <w:tcPr>
            <w:tcW w:w="562" w:type="dxa"/>
            <w:vMerge/>
            <w:vAlign w:val="center"/>
          </w:tcPr>
          <w:p w:rsidR="008047BB" w:rsidRPr="008F009F" w:rsidRDefault="008047BB" w:rsidP="008047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準備活動</w:t>
            </w:r>
          </w:p>
        </w:tc>
        <w:tc>
          <w:tcPr>
            <w:tcW w:w="6164" w:type="dxa"/>
            <w:gridSpan w:val="3"/>
            <w:tcBorders>
              <w:bottom w:val="single" w:sz="4" w:space="0" w:color="auto"/>
            </w:tcBorders>
          </w:tcPr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8F009F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壓力聯想：訪問學生有壓力嗎？想到壓力你會想到什麼？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zCs w:val="20"/>
              </w:rPr>
              <w:t>2.</w:t>
            </w:r>
            <w:r w:rsidRPr="008F009F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</w:t>
            </w:r>
            <w:r w:rsidRPr="008F009F">
              <w:rPr>
                <w:rFonts w:ascii="標楷體" w:eastAsia="標楷體" w:hAnsi="標楷體" w:hint="eastAsia"/>
                <w:color w:val="000000" w:themeColor="text1"/>
                <w:szCs w:val="20"/>
              </w:rPr>
              <w:t>介紹這兩週的課程內容(認識壓力、壓力的來源與影響、紓壓及轉念之方法)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47BB" w:rsidRPr="008F009F" w:rsidRDefault="008047BB" w:rsidP="008047BB">
            <w:pPr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t>T</w:t>
            </w: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otal:5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</w:tr>
      <w:tr w:rsidR="008F009F" w:rsidRPr="008F009F" w:rsidTr="00343A51">
        <w:trPr>
          <w:trHeight w:val="3910"/>
          <w:jc w:val="center"/>
        </w:trPr>
        <w:tc>
          <w:tcPr>
            <w:tcW w:w="562" w:type="dxa"/>
            <w:vMerge/>
            <w:vAlign w:val="center"/>
          </w:tcPr>
          <w:p w:rsidR="008047BB" w:rsidRPr="008F009F" w:rsidRDefault="008047BB" w:rsidP="008047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主體活動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spacing w:line="360" w:lineRule="exact"/>
              <w:ind w:right="57"/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spacing w:line="360" w:lineRule="exact"/>
              <w:ind w:right="5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BB" w:rsidRPr="008F009F" w:rsidRDefault="008047BB" w:rsidP="008047B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運用學習單，講解壓力公式P=F/A及其引用。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【說明】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引用國二理化壓力公式</w:t>
            </w:r>
            <w:r w:rsidRPr="008F009F">
              <w:rPr>
                <w:rFonts w:ascii="標楷體" w:eastAsia="標楷體" w:hAnsi="標楷體"/>
                <w:color w:val="000000" w:themeColor="text1"/>
              </w:rPr>
              <w:t>P=F/A</w:t>
            </w:r>
            <w:r w:rsidRPr="008F009F">
              <w:rPr>
                <w:rFonts w:ascii="標楷體" w:eastAsia="標楷體" w:hAnsi="標楷體" w:hint="eastAsia"/>
                <w:color w:val="000000" w:themeColor="text1"/>
              </w:rPr>
              <w:t>，F代表的是物體所受的垂直力，比喻為我們受到的壓力來源；A是受力面積，比喻為我們可以承受的能力。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請學生於方框中書寫生活中有哪些壓力源，下面的分母中的方框書寫有哪些方法能讓你在面對壓力時更有力量。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請學生討論學習單上填寫的內容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【說明】與同組的同學說說自己的經驗。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邀請學生分享討論的內容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【說明】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老師指定學生說出自己的壓力來源和如何增加承受度。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為壓力源打分數 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【說明】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在學習單左邊方框，寫下最近最大的壓力來源，並為其打分數，1~12分你覺得這個壓力有幾分？並在溫度計上畫出</w:t>
            </w: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lastRenderedPageBreak/>
              <w:t>對應溫度。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邀請2位學生擔任小助手，準備大氣球、小氣球及打氣筒體驗並以此做比喻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【說明】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邀請幾位學生說出自己的壓力源及壓力分數。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打氣同學依學生的分數，同時對著自己的氣球打入空氣，說一分打一下。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至小氣球爆炸即停止體驗。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教師小結：氣球打氣即為生活中不斷的有壓力來源，若要不爆炸就要洩氣(紓壓方法)，大氣球與小氣球比喻每個人能承受的程度(抗壓性)。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6.教師示範畫出壓力與表現關係曲線圖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【說明】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教師示範畫出壓力與表現效率的關係，引導學生畫出自己的壓力與表現效率關係圖。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講解壓力身心情緒反應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【說明】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(1)引導學生思考及覺察壓力過大時，會出現哪些反應？(</w:t>
            </w:r>
            <w:r w:rsidRPr="008F009F">
              <w:rPr>
                <w:rFonts w:ascii="標楷體" w:eastAsia="標楷體" w:hAnsi="標楷體"/>
                <w:color w:val="000000" w:themeColor="text1"/>
              </w:rPr>
              <w:t>2</w:t>
            </w:r>
            <w:r w:rsidRPr="008F009F">
              <w:rPr>
                <w:rFonts w:ascii="標楷體" w:eastAsia="標楷體" w:hAnsi="標楷體" w:hint="eastAsia"/>
                <w:color w:val="000000" w:themeColor="text1"/>
              </w:rPr>
              <w:t>)邀請學生上台將壓力之反應，分為生理、情緒、生活作息反應分類。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lastRenderedPageBreak/>
              <w:t>T</w:t>
            </w: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otal:35</w:t>
            </w: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10</w:t>
            </w: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t>’</w:t>
            </w: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5</w:t>
            </w: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t>’</w:t>
            </w: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5</w:t>
            </w: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t>’</w:t>
            </w: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7</w:t>
            </w: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t>’</w:t>
            </w: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8</w:t>
            </w: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t>’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學習單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打氣筒、氣球、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學習單</w:t>
            </w: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壓力身心情緒反應大字卡</w:t>
            </w:r>
          </w:p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</w:tr>
      <w:tr w:rsidR="008F009F" w:rsidRPr="008F009F" w:rsidTr="00343A51">
        <w:trPr>
          <w:trHeight w:val="1660"/>
          <w:jc w:val="center"/>
        </w:trPr>
        <w:tc>
          <w:tcPr>
            <w:tcW w:w="562" w:type="dxa"/>
            <w:vMerge/>
            <w:vAlign w:val="center"/>
          </w:tcPr>
          <w:p w:rsidR="008047BB" w:rsidRPr="008F009F" w:rsidRDefault="008047BB" w:rsidP="008047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dotted" w:sz="4" w:space="0" w:color="auto"/>
            </w:tcBorders>
          </w:tcPr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8047BB" w:rsidRPr="008F009F" w:rsidRDefault="008047BB" w:rsidP="008047BB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紓壓方法迷你桌遊活動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【說明】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邀請學生寫下同組中不同的紓壓方法於卡片上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教師發下每組一張象限卡(紓解情緒與壓抑情緒、解決問題與擱置問題作十字象限軸分類)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依據象限卡之定義，擺設不同的紓壓方法相對位置。</w:t>
            </w:r>
          </w:p>
          <w:p w:rsidR="008047BB" w:rsidRPr="008F009F" w:rsidRDefault="008047BB" w:rsidP="008047BB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教師總結課程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【說明】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教師於黑板示範：不同的紓壓方法在問題解決與情緒紓解的幫助上，並提醒同學思考面對壓力的解決效果。</w:t>
            </w:r>
          </w:p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鼓勵同學能學習覺察自己與他人之壓力情緒，找尋適合的解決之道。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t>T</w:t>
            </w: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otal:10</w:t>
            </w: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6</w:t>
            </w: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t>’</w:t>
            </w: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  <w:p w:rsidR="008047BB" w:rsidRPr="008F009F" w:rsidRDefault="008047BB" w:rsidP="008047BB">
            <w:pPr>
              <w:snapToGrid w:val="0"/>
              <w:spacing w:line="30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snapToGrid w:val="0"/>
                <w:color w:val="000000" w:themeColor="text1"/>
              </w:rPr>
              <w:t>4’</w:t>
            </w:r>
          </w:p>
        </w:tc>
        <w:tc>
          <w:tcPr>
            <w:tcW w:w="1021" w:type="dxa"/>
            <w:tcBorders>
              <w:top w:val="single" w:sz="4" w:space="0" w:color="auto"/>
              <w:bottom w:val="dotted" w:sz="4" w:space="0" w:color="auto"/>
            </w:tcBorders>
          </w:tcPr>
          <w:p w:rsidR="008047BB" w:rsidRPr="008F009F" w:rsidRDefault="008047BB" w:rsidP="008047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自製迷你桌遊：紓壓方法</w:t>
            </w:r>
          </w:p>
        </w:tc>
      </w:tr>
      <w:tr w:rsidR="008F009F" w:rsidRPr="008F009F" w:rsidTr="00CE4C0D">
        <w:trPr>
          <w:trHeight w:val="832"/>
          <w:jc w:val="center"/>
        </w:trPr>
        <w:tc>
          <w:tcPr>
            <w:tcW w:w="562" w:type="dxa"/>
            <w:vAlign w:val="center"/>
          </w:tcPr>
          <w:p w:rsidR="008047BB" w:rsidRPr="008F009F" w:rsidRDefault="008047BB" w:rsidP="008047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59" w:type="dxa"/>
            <w:gridSpan w:val="6"/>
            <w:vAlign w:val="center"/>
          </w:tcPr>
          <w:p w:rsidR="008047BB" w:rsidRPr="008F009F" w:rsidRDefault="008047BB" w:rsidP="008047BB">
            <w:pPr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參考資料：國三上康軒版綜合活動</w:t>
            </w:r>
          </w:p>
        </w:tc>
      </w:tr>
    </w:tbl>
    <w:p w:rsidR="00A76DA8" w:rsidRPr="008F009F" w:rsidRDefault="00A76DA8" w:rsidP="002802EE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8F009F">
        <w:rPr>
          <w:rFonts w:ascii="標楷體" w:eastAsia="標楷體" w:hAnsi="標楷體"/>
          <w:b/>
          <w:color w:val="000000" w:themeColor="text1"/>
          <w:sz w:val="40"/>
          <w:szCs w:val="40"/>
        </w:rPr>
        <w:br w:type="page"/>
      </w:r>
    </w:p>
    <w:p w:rsidR="00D9486C" w:rsidRPr="008F009F" w:rsidRDefault="002F6F8A" w:rsidP="002F6F8A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8F009F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7980F" wp14:editId="72613E41">
                <wp:simplePos x="0" y="0"/>
                <wp:positionH relativeFrom="column">
                  <wp:posOffset>-330835</wp:posOffset>
                </wp:positionH>
                <wp:positionV relativeFrom="page">
                  <wp:posOffset>161925</wp:posOffset>
                </wp:positionV>
                <wp:extent cx="685800" cy="3810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54E" w:rsidRDefault="000E354E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980F" id="_x0000_s1027" type="#_x0000_t202" style="position:absolute;left:0;text-align:left;margin-left:-26.05pt;margin-top:12.75pt;width:54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">
                <v:textbox>
                  <w:txbxContent>
                    <w:p w:rsidR="000E354E" w:rsidRDefault="000E354E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9486C" w:rsidRPr="008F009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彰化縣私立精誠高級中學</w:t>
      </w:r>
      <w:r w:rsidR="00F918AB" w:rsidRPr="008F009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公開觀議課</w:t>
      </w:r>
      <w:r w:rsidR="00D9486C" w:rsidRPr="008F009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紀錄表</w:t>
      </w:r>
    </w:p>
    <w:p w:rsidR="00D9486C" w:rsidRPr="008F009F" w:rsidRDefault="00D9486C" w:rsidP="00D9486C">
      <w:pPr>
        <w:ind w:right="118"/>
        <w:jc w:val="right"/>
        <w:rPr>
          <w:rFonts w:ascii="標楷體" w:eastAsia="標楷體" w:hAnsi="標楷體"/>
          <w:color w:val="000000" w:themeColor="text1"/>
        </w:rPr>
      </w:pPr>
      <w:r w:rsidRPr="008F009F">
        <w:rPr>
          <w:rFonts w:ascii="標楷體" w:eastAsia="標楷體" w:hAnsi="標楷體" w:hint="eastAsia"/>
          <w:color w:val="000000" w:themeColor="text1"/>
        </w:rPr>
        <w:t>年　　　月　　　日</w:t>
      </w:r>
    </w:p>
    <w:p w:rsidR="00D9486C" w:rsidRPr="008F009F" w:rsidRDefault="00D9486C" w:rsidP="00D9486C">
      <w:pPr>
        <w:autoSpaceDE w:val="0"/>
        <w:autoSpaceDN w:val="0"/>
        <w:adjustRightInd w:val="0"/>
        <w:ind w:left="1" w:hanging="1"/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</w:pPr>
      <w:r w:rsidRPr="008F009F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</w:rPr>
        <w:t xml:space="preserve">  觀課科目</w:t>
      </w:r>
      <w:r w:rsidRPr="008F009F"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  <w:t xml:space="preserve">: </w:t>
      </w:r>
      <w:r w:rsidRPr="008F009F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</w:rPr>
        <w:t xml:space="preserve">          授課教師</w:t>
      </w:r>
      <w:r w:rsidRPr="008F009F"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  <w:t>:</w:t>
      </w:r>
      <w:r w:rsidRPr="008F009F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</w:rPr>
        <w:t xml:space="preserve">               觀課班級</w:t>
      </w:r>
      <w:r w:rsidRPr="008F009F"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  <w:t>:</w:t>
      </w:r>
    </w:p>
    <w:p w:rsidR="00D9486C" w:rsidRPr="008F009F" w:rsidRDefault="00D9486C" w:rsidP="00D9486C">
      <w:pPr>
        <w:autoSpaceDE w:val="0"/>
        <w:autoSpaceDN w:val="0"/>
        <w:adjustRightInd w:val="0"/>
        <w:ind w:left="1" w:hanging="1"/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</w:pPr>
    </w:p>
    <w:p w:rsidR="00D9486C" w:rsidRPr="008F009F" w:rsidRDefault="00D9486C" w:rsidP="00D9486C">
      <w:pPr>
        <w:ind w:left="1" w:right="-1044" w:hanging="1"/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</w:pPr>
      <w:r w:rsidRPr="008F009F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</w:rPr>
        <w:t xml:space="preserve">  授課內容</w:t>
      </w:r>
      <w:r w:rsidRPr="008F009F"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  <w:t>:</w:t>
      </w:r>
      <w:r w:rsidRPr="008F009F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</w:rPr>
        <w:t xml:space="preserve">     </w:t>
      </w:r>
      <w:r w:rsidRPr="008F009F"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  <w:t xml:space="preserve"> </w:t>
      </w:r>
      <w:r w:rsidRPr="008F009F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</w:rPr>
        <w:t xml:space="preserve">     觀課日期</w:t>
      </w:r>
      <w:r w:rsidRPr="008F009F"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  <w:t>:</w:t>
      </w:r>
      <w:r w:rsidRPr="008F009F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</w:rPr>
        <w:t xml:space="preserve">             </w:t>
      </w:r>
      <w:r w:rsidRPr="008F009F"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  <w:t xml:space="preserve"> </w:t>
      </w:r>
      <w:r w:rsidRPr="008F009F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</w:rPr>
        <w:t xml:space="preserve"> 觀課教師</w:t>
      </w:r>
      <w:r w:rsidRPr="008F009F">
        <w:rPr>
          <w:rFonts w:ascii="標楷體" w:eastAsia="標楷體" w:hAnsi="標楷體" w:cs="DFKaiShu-SB-Estd-BF"/>
          <w:b/>
          <w:color w:val="000000" w:themeColor="text1"/>
          <w:kern w:val="0"/>
          <w:sz w:val="26"/>
          <w:szCs w:val="26"/>
        </w:rPr>
        <w:t>:</w:t>
      </w:r>
      <w:r w:rsidRPr="008F009F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</w:rPr>
        <w:t xml:space="preserve"> ________________________</w:t>
      </w:r>
    </w:p>
    <w:p w:rsidR="00D9486C" w:rsidRPr="008F009F" w:rsidRDefault="00D9486C" w:rsidP="00D9486C">
      <w:pPr>
        <w:ind w:left="1" w:right="-1044" w:hanging="1"/>
        <w:rPr>
          <w:rFonts w:ascii="標楷體" w:eastAsia="標楷體" w:hAnsi="標楷體"/>
          <w:color w:val="000000" w:themeColor="text1"/>
        </w:rPr>
      </w:pPr>
    </w:p>
    <w:tbl>
      <w:tblPr>
        <w:tblW w:w="10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477"/>
        <w:gridCol w:w="5294"/>
      </w:tblGrid>
      <w:tr w:rsidR="008F009F" w:rsidRPr="008F009F" w:rsidTr="000E354E">
        <w:trPr>
          <w:cantSplit/>
          <w:trHeight w:val="680"/>
          <w:jc w:val="center"/>
        </w:trPr>
        <w:tc>
          <w:tcPr>
            <w:tcW w:w="5205" w:type="dxa"/>
            <w:gridSpan w:val="2"/>
            <w:vAlign w:val="center"/>
          </w:tcPr>
          <w:p w:rsidR="00D9486C" w:rsidRPr="008F009F" w:rsidRDefault="00D9486C" w:rsidP="000E354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b/>
                <w:color w:val="000000" w:themeColor="text1"/>
              </w:rPr>
              <w:t>觀課參考項目</w:t>
            </w:r>
          </w:p>
        </w:tc>
        <w:tc>
          <w:tcPr>
            <w:tcW w:w="5294" w:type="dxa"/>
            <w:vAlign w:val="center"/>
          </w:tcPr>
          <w:p w:rsidR="00D9486C" w:rsidRPr="008F009F" w:rsidRDefault="00D9486C" w:rsidP="000E354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b/>
                <w:color w:val="000000" w:themeColor="text1"/>
              </w:rPr>
              <w:t>紀錄內容</w:t>
            </w:r>
            <w:r w:rsidRPr="008F009F"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r w:rsidRPr="008F009F">
              <w:rPr>
                <w:rFonts w:ascii="標楷體" w:eastAsia="標楷體" w:hAnsi="標楷體"/>
                <w:b/>
                <w:color w:val="000000" w:themeColor="text1"/>
              </w:rPr>
              <w:t>請以文字簡要描述</w:t>
            </w:r>
            <w:r w:rsidRPr="008F009F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b/>
                <w:color w:val="000000" w:themeColor="text1"/>
              </w:rPr>
              <w:t>全班學習氣氛</w:t>
            </w: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1.是否有安心的學習環境？</w:t>
            </w:r>
          </w:p>
        </w:tc>
        <w:tc>
          <w:tcPr>
            <w:tcW w:w="5294" w:type="dxa"/>
            <w:vMerge w:val="restart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2.是否有熱烈的學習氣氛？</w:t>
            </w:r>
          </w:p>
        </w:tc>
        <w:tc>
          <w:tcPr>
            <w:tcW w:w="5294" w:type="dxa"/>
            <w:vMerge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3.學生是否專注於學習的內容？</w:t>
            </w:r>
          </w:p>
        </w:tc>
        <w:tc>
          <w:tcPr>
            <w:tcW w:w="5294" w:type="dxa"/>
            <w:vMerge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b/>
                <w:color w:val="000000" w:themeColor="text1"/>
              </w:rPr>
              <w:t>學生學習歷程</w:t>
            </w: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1.學生是否互相協助、討論和對話？</w:t>
            </w:r>
          </w:p>
        </w:tc>
        <w:tc>
          <w:tcPr>
            <w:tcW w:w="5294" w:type="dxa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2.學生是否主動回應老師的提問？</w:t>
            </w:r>
          </w:p>
        </w:tc>
        <w:tc>
          <w:tcPr>
            <w:tcW w:w="5294" w:type="dxa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3.學生是否主動提問？</w:t>
            </w:r>
          </w:p>
        </w:tc>
        <w:tc>
          <w:tcPr>
            <w:tcW w:w="5294" w:type="dxa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4.學生是否能專注個人或團體的練習 (如:學習單、分組活動等)？</w:t>
            </w:r>
          </w:p>
        </w:tc>
        <w:tc>
          <w:tcPr>
            <w:tcW w:w="5294" w:type="dxa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8F009F">
              <w:rPr>
                <w:rFonts w:ascii="標楷體" w:eastAsia="標楷體" w:hAnsi="標楷體"/>
                <w:color w:val="000000" w:themeColor="text1"/>
              </w:rPr>
              <w:t>.</w:t>
            </w:r>
            <w:r w:rsidRPr="008F009F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是</w:t>
            </w:r>
            <w:r w:rsidRPr="008F009F">
              <w:rPr>
                <w:rFonts w:ascii="標楷體" w:eastAsia="標楷體" w:hAnsi="標楷體" w:hint="eastAsia"/>
                <w:color w:val="000000" w:themeColor="text1"/>
              </w:rPr>
              <w:t>否發現有特殊表現的學生？</w:t>
            </w:r>
          </w:p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color w:val="000000" w:themeColor="text1"/>
              </w:rPr>
              <w:t>(如學習停滯、學習超前和學習具潛力的學生)</w:t>
            </w:r>
          </w:p>
        </w:tc>
        <w:tc>
          <w:tcPr>
            <w:tcW w:w="5294" w:type="dxa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b/>
                <w:color w:val="000000" w:themeColor="text1"/>
              </w:rPr>
              <w:t>學生學習結果</w:t>
            </w: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1.學生學習是否有成效？</w:t>
            </w:r>
          </w:p>
        </w:tc>
        <w:tc>
          <w:tcPr>
            <w:tcW w:w="5294" w:type="dxa"/>
            <w:vMerge w:val="restart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2.學生是否有學習困難？</w:t>
            </w:r>
          </w:p>
        </w:tc>
        <w:tc>
          <w:tcPr>
            <w:tcW w:w="5294" w:type="dxa"/>
            <w:vMerge/>
            <w:vAlign w:val="center"/>
          </w:tcPr>
          <w:p w:rsidR="00D9486C" w:rsidRPr="008F009F" w:rsidRDefault="00D9486C" w:rsidP="000E35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3.學生的思考程度是否深化？</w:t>
            </w:r>
          </w:p>
        </w:tc>
        <w:tc>
          <w:tcPr>
            <w:tcW w:w="5294" w:type="dxa"/>
            <w:vMerge/>
            <w:vAlign w:val="center"/>
          </w:tcPr>
          <w:p w:rsidR="00D9486C" w:rsidRPr="008F009F" w:rsidRDefault="00D9486C" w:rsidP="000E35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D9486C" w:rsidRPr="008F009F" w:rsidRDefault="00D9486C" w:rsidP="000E354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7" w:type="dxa"/>
            <w:vAlign w:val="center"/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09F">
              <w:rPr>
                <w:rFonts w:ascii="標楷體" w:eastAsia="標楷體" w:hAnsi="標楷體"/>
                <w:color w:val="000000" w:themeColor="text1"/>
              </w:rPr>
              <w:t>4.學生是否樂於學習？</w:t>
            </w:r>
          </w:p>
        </w:tc>
        <w:tc>
          <w:tcPr>
            <w:tcW w:w="5294" w:type="dxa"/>
            <w:vMerge/>
            <w:vAlign w:val="center"/>
          </w:tcPr>
          <w:p w:rsidR="00D9486C" w:rsidRPr="008F009F" w:rsidRDefault="00D9486C" w:rsidP="000E35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9486C" w:rsidRPr="008F009F" w:rsidRDefault="00D9486C" w:rsidP="00D9486C">
      <w:pPr>
        <w:rPr>
          <w:rFonts w:ascii="標楷體" w:eastAsia="標楷體" w:hAnsi="標楷體"/>
          <w:color w:val="000000" w:themeColor="text1"/>
        </w:rPr>
      </w:pPr>
      <w:r w:rsidRPr="008F009F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5266"/>
      </w:tblGrid>
      <w:tr w:rsidR="008F009F" w:rsidRPr="008F009F" w:rsidTr="000E354E">
        <w:trPr>
          <w:cantSplit/>
          <w:trHeight w:val="737"/>
          <w:jc w:val="center"/>
        </w:trPr>
        <w:tc>
          <w:tcPr>
            <w:tcW w:w="1053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486C" w:rsidRPr="008F009F" w:rsidRDefault="00D9486C" w:rsidP="000E35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議課</w:t>
            </w:r>
          </w:p>
        </w:tc>
      </w:tr>
      <w:tr w:rsidR="008F009F" w:rsidRPr="008F009F" w:rsidTr="000E354E">
        <w:trPr>
          <w:cantSplit/>
          <w:trHeight w:val="737"/>
          <w:jc w:val="center"/>
        </w:trPr>
        <w:tc>
          <w:tcPr>
            <w:tcW w:w="52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9486C" w:rsidRPr="008F009F" w:rsidRDefault="00D9486C" w:rsidP="000E354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b/>
                <w:color w:val="000000" w:themeColor="text1"/>
              </w:rPr>
              <w:t>優點</w:t>
            </w:r>
          </w:p>
        </w:tc>
        <w:tc>
          <w:tcPr>
            <w:tcW w:w="52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9486C" w:rsidRPr="008F009F" w:rsidRDefault="00D9486C" w:rsidP="000E354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009F">
              <w:rPr>
                <w:rFonts w:ascii="標楷體" w:eastAsia="標楷體" w:hAnsi="標楷體" w:hint="eastAsia"/>
                <w:b/>
                <w:color w:val="000000" w:themeColor="text1"/>
              </w:rPr>
              <w:t>建議</w:t>
            </w:r>
          </w:p>
        </w:tc>
      </w:tr>
      <w:tr w:rsidR="008F009F" w:rsidRPr="008F009F" w:rsidTr="000E354E">
        <w:trPr>
          <w:cantSplit/>
          <w:trHeight w:val="5669"/>
          <w:jc w:val="center"/>
        </w:trPr>
        <w:tc>
          <w:tcPr>
            <w:tcW w:w="5266" w:type="dxa"/>
            <w:tcBorders>
              <w:top w:val="single" w:sz="12" w:space="0" w:color="auto"/>
              <w:bottom w:val="single" w:sz="12" w:space="0" w:color="auto"/>
            </w:tcBorders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66" w:type="dxa"/>
            <w:tcBorders>
              <w:top w:val="single" w:sz="12" w:space="0" w:color="auto"/>
              <w:bottom w:val="single" w:sz="12" w:space="0" w:color="auto"/>
            </w:tcBorders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009F" w:rsidRPr="008F009F" w:rsidTr="000E354E">
        <w:trPr>
          <w:cantSplit/>
          <w:trHeight w:val="737"/>
          <w:jc w:val="center"/>
        </w:trPr>
        <w:tc>
          <w:tcPr>
            <w:tcW w:w="10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86C" w:rsidRPr="008F009F" w:rsidRDefault="00D9486C" w:rsidP="000E35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F00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觀課的心得與學習</w:t>
            </w:r>
          </w:p>
        </w:tc>
      </w:tr>
      <w:tr w:rsidR="00D9486C" w:rsidRPr="008F009F" w:rsidTr="000E354E">
        <w:trPr>
          <w:cantSplit/>
          <w:trHeight w:val="6236"/>
          <w:jc w:val="center"/>
        </w:trPr>
        <w:tc>
          <w:tcPr>
            <w:tcW w:w="10532" w:type="dxa"/>
            <w:gridSpan w:val="2"/>
            <w:tcBorders>
              <w:top w:val="single" w:sz="12" w:space="0" w:color="auto"/>
            </w:tcBorders>
          </w:tcPr>
          <w:p w:rsidR="00D9486C" w:rsidRPr="008F009F" w:rsidRDefault="00D9486C" w:rsidP="000E354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9486C" w:rsidRPr="008F009F" w:rsidRDefault="00D9486C" w:rsidP="00D9486C">
      <w:pPr>
        <w:rPr>
          <w:rFonts w:ascii="標楷體" w:eastAsia="標楷體" w:hAnsi="標楷體"/>
          <w:color w:val="000000" w:themeColor="text1"/>
        </w:rPr>
      </w:pPr>
    </w:p>
    <w:p w:rsidR="005150FD" w:rsidRPr="008F009F" w:rsidRDefault="005150FD" w:rsidP="00D9486C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5150FD" w:rsidRPr="008F009F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10" w:rsidRDefault="00882C10" w:rsidP="000F7CFA">
      <w:r>
        <w:separator/>
      </w:r>
    </w:p>
  </w:endnote>
  <w:endnote w:type="continuationSeparator" w:id="0">
    <w:p w:rsidR="00882C10" w:rsidRDefault="00882C10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10" w:rsidRDefault="00882C10" w:rsidP="000F7CFA">
      <w:r>
        <w:separator/>
      </w:r>
    </w:p>
  </w:footnote>
  <w:footnote w:type="continuationSeparator" w:id="0">
    <w:p w:rsidR="00882C10" w:rsidRDefault="00882C10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4AD"/>
    <w:multiLevelType w:val="hybridMultilevel"/>
    <w:tmpl w:val="550C3A80"/>
    <w:lvl w:ilvl="0" w:tplc="AA2C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A3E5F"/>
    <w:multiLevelType w:val="hybridMultilevel"/>
    <w:tmpl w:val="0562D692"/>
    <w:lvl w:ilvl="0" w:tplc="BBFE73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DB379C"/>
    <w:multiLevelType w:val="hybridMultilevel"/>
    <w:tmpl w:val="C26E9F44"/>
    <w:lvl w:ilvl="0" w:tplc="36AA85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721A49"/>
    <w:multiLevelType w:val="hybridMultilevel"/>
    <w:tmpl w:val="1E2CE5FA"/>
    <w:lvl w:ilvl="0" w:tplc="BDA87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D7829"/>
    <w:multiLevelType w:val="hybridMultilevel"/>
    <w:tmpl w:val="195C2F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9D15DE6"/>
    <w:multiLevelType w:val="hybridMultilevel"/>
    <w:tmpl w:val="ED06A30E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D2CEC2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7" w15:restartNumberingAfterBreak="0">
    <w:nsid w:val="6CFF4805"/>
    <w:multiLevelType w:val="hybridMultilevel"/>
    <w:tmpl w:val="D04699FE"/>
    <w:lvl w:ilvl="0" w:tplc="B2BEA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4AB10F3"/>
    <w:multiLevelType w:val="hybridMultilevel"/>
    <w:tmpl w:val="BEF07A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79F6240C"/>
    <w:multiLevelType w:val="hybridMultilevel"/>
    <w:tmpl w:val="FAF40ADA"/>
    <w:lvl w:ilvl="0" w:tplc="8C3C3A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9FD289F"/>
    <w:multiLevelType w:val="hybridMultilevel"/>
    <w:tmpl w:val="1A0A5E1C"/>
    <w:lvl w:ilvl="0" w:tplc="B75CE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492211"/>
    <w:multiLevelType w:val="hybridMultilevel"/>
    <w:tmpl w:val="BF688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5E"/>
    <w:rsid w:val="00027B6D"/>
    <w:rsid w:val="0006685E"/>
    <w:rsid w:val="00092C0A"/>
    <w:rsid w:val="000D4FB5"/>
    <w:rsid w:val="000E354E"/>
    <w:rsid w:val="000E50DC"/>
    <w:rsid w:val="000F7CFA"/>
    <w:rsid w:val="001003A5"/>
    <w:rsid w:val="001914D9"/>
    <w:rsid w:val="00197A79"/>
    <w:rsid w:val="001F6F50"/>
    <w:rsid w:val="00224310"/>
    <w:rsid w:val="00240877"/>
    <w:rsid w:val="00256835"/>
    <w:rsid w:val="002802EE"/>
    <w:rsid w:val="00284211"/>
    <w:rsid w:val="002A3DEA"/>
    <w:rsid w:val="002F057C"/>
    <w:rsid w:val="002F6F8A"/>
    <w:rsid w:val="00332C1D"/>
    <w:rsid w:val="00343A51"/>
    <w:rsid w:val="00362123"/>
    <w:rsid w:val="003C5852"/>
    <w:rsid w:val="003F0315"/>
    <w:rsid w:val="00446097"/>
    <w:rsid w:val="004B480B"/>
    <w:rsid w:val="005150FD"/>
    <w:rsid w:val="00587396"/>
    <w:rsid w:val="00645A7C"/>
    <w:rsid w:val="007D51CA"/>
    <w:rsid w:val="008047BB"/>
    <w:rsid w:val="00882C10"/>
    <w:rsid w:val="00887980"/>
    <w:rsid w:val="008D5AAD"/>
    <w:rsid w:val="008D6D70"/>
    <w:rsid w:val="008D7DE9"/>
    <w:rsid w:val="008E31E7"/>
    <w:rsid w:val="008F009F"/>
    <w:rsid w:val="008F2987"/>
    <w:rsid w:val="00940742"/>
    <w:rsid w:val="00A76DA8"/>
    <w:rsid w:val="00AA0129"/>
    <w:rsid w:val="00AB40EB"/>
    <w:rsid w:val="00AF170B"/>
    <w:rsid w:val="00B34405"/>
    <w:rsid w:val="00B45397"/>
    <w:rsid w:val="00C67945"/>
    <w:rsid w:val="00C706C0"/>
    <w:rsid w:val="00CA06F7"/>
    <w:rsid w:val="00CC5546"/>
    <w:rsid w:val="00CC66A0"/>
    <w:rsid w:val="00CE1216"/>
    <w:rsid w:val="00CE4C0D"/>
    <w:rsid w:val="00CF03C5"/>
    <w:rsid w:val="00D1792D"/>
    <w:rsid w:val="00D269E1"/>
    <w:rsid w:val="00D40C14"/>
    <w:rsid w:val="00D9486C"/>
    <w:rsid w:val="00DC49EA"/>
    <w:rsid w:val="00DD1917"/>
    <w:rsid w:val="00E228B5"/>
    <w:rsid w:val="00E269E4"/>
    <w:rsid w:val="00E716A0"/>
    <w:rsid w:val="00EA33DD"/>
    <w:rsid w:val="00EA5BC9"/>
    <w:rsid w:val="00F918AB"/>
    <w:rsid w:val="00F92685"/>
    <w:rsid w:val="00FA532F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7A0FEDC-6B42-4F62-AD07-F3FCEFE7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34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王曉音</dc:creator>
  <cp:keywords/>
  <dc:description/>
  <cp:lastModifiedBy>User</cp:lastModifiedBy>
  <cp:revision>41</cp:revision>
  <dcterms:created xsi:type="dcterms:W3CDTF">2018-03-29T03:39:00Z</dcterms:created>
  <dcterms:modified xsi:type="dcterms:W3CDTF">2018-04-03T01:49:00Z</dcterms:modified>
</cp:coreProperties>
</file>