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58" w:rsidRPr="0032603D" w:rsidRDefault="00B75E64" w:rsidP="0032603D">
      <w:pPr>
        <w:spacing w:line="460" w:lineRule="exact"/>
        <w:jc w:val="center"/>
        <w:rPr>
          <w:rFonts w:ascii="標楷體" w:eastAsia="標楷體" w:hAnsi="標楷體"/>
          <w:bCs/>
          <w:sz w:val="40"/>
          <w:szCs w:val="40"/>
        </w:rPr>
      </w:pPr>
      <w:r w:rsidRPr="0032603D">
        <w:rPr>
          <w:rFonts w:ascii="標楷體" w:eastAsia="標楷體" w:hAnsi="標楷體" w:hint="eastAsia"/>
          <w:bCs/>
          <w:sz w:val="40"/>
          <w:szCs w:val="40"/>
        </w:rPr>
        <w:t>彰化縣立高級中等學校辦理</w:t>
      </w:r>
      <w:proofErr w:type="gramStart"/>
      <w:r w:rsidRPr="0032603D">
        <w:rPr>
          <w:rFonts w:ascii="標楷體" w:eastAsia="標楷體" w:hAnsi="標楷體" w:hint="eastAsia"/>
          <w:bCs/>
          <w:sz w:val="40"/>
          <w:szCs w:val="40"/>
        </w:rPr>
        <w:t>免試續招審查</w:t>
      </w:r>
      <w:proofErr w:type="gramEnd"/>
      <w:r w:rsidRPr="0032603D">
        <w:rPr>
          <w:rFonts w:ascii="標楷體" w:eastAsia="標楷體" w:hAnsi="標楷體" w:hint="eastAsia"/>
          <w:bCs/>
          <w:sz w:val="40"/>
          <w:szCs w:val="40"/>
        </w:rPr>
        <w:t>原則</w:t>
      </w:r>
    </w:p>
    <w:p w:rsidR="009F26BD" w:rsidRPr="0032603D" w:rsidRDefault="0094506D" w:rsidP="0032603D">
      <w:pPr>
        <w:spacing w:line="460" w:lineRule="exact"/>
        <w:jc w:val="center"/>
        <w:rPr>
          <w:rFonts w:ascii="標楷體" w:eastAsia="標楷體" w:hAnsi="標楷體"/>
          <w:sz w:val="40"/>
          <w:szCs w:val="40"/>
        </w:rPr>
      </w:pPr>
      <w:r w:rsidRPr="0032603D">
        <w:rPr>
          <w:rFonts w:ascii="標楷體" w:eastAsia="標楷體" w:hAnsi="標楷體" w:hint="eastAsia"/>
          <w:sz w:val="40"/>
          <w:szCs w:val="40"/>
        </w:rPr>
        <w:t>第二點、第六點</w:t>
      </w:r>
      <w:r w:rsidR="00406D45" w:rsidRPr="0032603D">
        <w:rPr>
          <w:rFonts w:ascii="標楷體" w:eastAsia="標楷體" w:hAnsi="標楷體" w:hint="eastAsia"/>
          <w:sz w:val="40"/>
          <w:szCs w:val="40"/>
        </w:rPr>
        <w:t>修正</w:t>
      </w:r>
      <w:r w:rsidR="00690B52">
        <w:rPr>
          <w:rFonts w:ascii="標楷體" w:eastAsia="標楷體" w:hAnsi="標楷體" w:hint="eastAsia"/>
          <w:sz w:val="40"/>
          <w:szCs w:val="40"/>
        </w:rPr>
        <w:t>條文</w:t>
      </w:r>
      <w:bookmarkStart w:id="0" w:name="_GoBack"/>
      <w:bookmarkEnd w:id="0"/>
      <w:r w:rsidR="00E2345E" w:rsidRPr="0032603D">
        <w:rPr>
          <w:rFonts w:ascii="標楷體" w:eastAsia="標楷體" w:hAnsi="標楷體" w:hint="eastAsia"/>
          <w:sz w:val="40"/>
          <w:szCs w:val="40"/>
        </w:rPr>
        <w:t>對照表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835"/>
        <w:gridCol w:w="3119"/>
      </w:tblGrid>
      <w:tr w:rsidR="00E2345E" w:rsidRPr="00E2001E" w:rsidTr="005667A5">
        <w:tc>
          <w:tcPr>
            <w:tcW w:w="2835" w:type="dxa"/>
          </w:tcPr>
          <w:p w:rsidR="00E2345E" w:rsidRPr="00E2001E" w:rsidRDefault="00E2345E" w:rsidP="00C821D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2001E">
              <w:rPr>
                <w:rFonts w:ascii="標楷體" w:eastAsia="標楷體" w:hAnsi="標楷體" w:hint="eastAsia"/>
                <w:szCs w:val="24"/>
              </w:rPr>
              <w:t>修正條文</w:t>
            </w:r>
          </w:p>
        </w:tc>
        <w:tc>
          <w:tcPr>
            <w:tcW w:w="2835" w:type="dxa"/>
          </w:tcPr>
          <w:p w:rsidR="00E2345E" w:rsidRPr="00E2001E" w:rsidRDefault="00E2345E" w:rsidP="00C821D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2001E">
              <w:rPr>
                <w:rFonts w:ascii="標楷體" w:eastAsia="標楷體" w:hAnsi="標楷體" w:hint="eastAsia"/>
                <w:szCs w:val="24"/>
              </w:rPr>
              <w:t>現行條文</w:t>
            </w:r>
          </w:p>
        </w:tc>
        <w:tc>
          <w:tcPr>
            <w:tcW w:w="3119" w:type="dxa"/>
          </w:tcPr>
          <w:p w:rsidR="00E2345E" w:rsidRPr="00E2001E" w:rsidRDefault="00E2345E" w:rsidP="00C821D7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E2001E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</w:tr>
      <w:tr w:rsidR="00FD6E37" w:rsidRPr="00E2001E" w:rsidTr="005667A5">
        <w:tc>
          <w:tcPr>
            <w:tcW w:w="2835" w:type="dxa"/>
          </w:tcPr>
          <w:p w:rsidR="00B75E64" w:rsidRPr="00DE506C" w:rsidRDefault="00B75E64" w:rsidP="00C821D7">
            <w:pPr>
              <w:pStyle w:val="Default"/>
              <w:adjustRightInd/>
              <w:ind w:left="283" w:hangingChars="118" w:hanging="283"/>
              <w:jc w:val="both"/>
              <w:rPr>
                <w:rFonts w:hAnsi="標楷體"/>
                <w:color w:val="auto"/>
              </w:rPr>
            </w:pPr>
            <w:r w:rsidRPr="00DE506C">
              <w:rPr>
                <w:rFonts w:hAnsi="標楷體" w:hint="eastAsia"/>
                <w:color w:val="auto"/>
              </w:rPr>
              <w:t>二、學校符合</w:t>
            </w:r>
            <w:proofErr w:type="gramStart"/>
            <w:r w:rsidRPr="00DE506C">
              <w:rPr>
                <w:rFonts w:hAnsi="標楷體" w:hint="eastAsia"/>
                <w:color w:val="auto"/>
              </w:rPr>
              <w:t>續招前</w:t>
            </w:r>
            <w:proofErr w:type="gramEnd"/>
            <w:r w:rsidRPr="00DE506C">
              <w:rPr>
                <w:rFonts w:hAnsi="標楷體" w:hint="eastAsia"/>
                <w:color w:val="auto"/>
              </w:rPr>
              <w:t>之各招生管道最終錄取且報到學生總數(不包括外加特殊身分學生)，未達該校核定總招生名額者，</w:t>
            </w:r>
            <w:r w:rsidRPr="00DE506C">
              <w:rPr>
                <w:rFonts w:hAnsi="標楷體" w:hint="eastAsia"/>
                <w:color w:val="auto"/>
                <w:u w:val="single"/>
              </w:rPr>
              <w:t>得</w:t>
            </w:r>
            <w:r w:rsidRPr="00DE506C">
              <w:rPr>
                <w:rFonts w:hAnsi="標楷體" w:hint="eastAsia"/>
                <w:color w:val="auto"/>
              </w:rPr>
              <w:t>申請辦理</w:t>
            </w:r>
            <w:proofErr w:type="gramStart"/>
            <w:r w:rsidRPr="00DE506C">
              <w:rPr>
                <w:rFonts w:hAnsi="標楷體" w:hint="eastAsia"/>
                <w:color w:val="auto"/>
              </w:rPr>
              <w:t>免試續招</w:t>
            </w:r>
            <w:proofErr w:type="gramEnd"/>
            <w:r w:rsidRPr="00DE506C">
              <w:rPr>
                <w:rFonts w:hAnsi="標楷體" w:hint="eastAsia"/>
                <w:color w:val="auto"/>
              </w:rPr>
              <w:t>，惟名額由</w:t>
            </w:r>
            <w:proofErr w:type="gramStart"/>
            <w:r w:rsidRPr="00DE506C">
              <w:rPr>
                <w:rFonts w:hAnsi="標楷體" w:hint="eastAsia"/>
                <w:color w:val="auto"/>
              </w:rPr>
              <w:t>各校報本</w:t>
            </w:r>
            <w:proofErr w:type="gramEnd"/>
            <w:r w:rsidRPr="00DE506C">
              <w:rPr>
                <w:rFonts w:hAnsi="標楷體" w:hint="eastAsia"/>
                <w:color w:val="auto"/>
              </w:rPr>
              <w:t>府核定之。</w:t>
            </w:r>
          </w:p>
          <w:p w:rsidR="00FD6E37" w:rsidRPr="00DE506C" w:rsidRDefault="00B75E64" w:rsidP="00C821D7">
            <w:pPr>
              <w:pStyle w:val="Default"/>
              <w:adjustRightInd/>
              <w:ind w:leftChars="117" w:left="281" w:firstLine="1"/>
              <w:jc w:val="both"/>
              <w:rPr>
                <w:rFonts w:hAnsi="標楷體"/>
                <w:color w:val="auto"/>
              </w:rPr>
            </w:pPr>
            <w:r w:rsidRPr="00DE506C">
              <w:rPr>
                <w:rFonts w:hAnsi="標楷體" w:hint="eastAsia"/>
                <w:color w:val="auto"/>
              </w:rPr>
              <w:t>前項之最終錄取且報到學生，未計特色招生甄選入學及考試分發入學</w:t>
            </w:r>
            <w:proofErr w:type="gramStart"/>
            <w:r w:rsidRPr="00DE506C">
              <w:rPr>
                <w:rFonts w:hAnsi="標楷體" w:hint="eastAsia"/>
                <w:color w:val="auto"/>
              </w:rPr>
              <w:t>未招滿</w:t>
            </w:r>
            <w:proofErr w:type="gramEnd"/>
            <w:r w:rsidRPr="00DE506C">
              <w:rPr>
                <w:rFonts w:hAnsi="標楷體" w:hint="eastAsia"/>
                <w:color w:val="auto"/>
              </w:rPr>
              <w:t>之班級及學生數。</w:t>
            </w:r>
          </w:p>
        </w:tc>
        <w:tc>
          <w:tcPr>
            <w:tcW w:w="2835" w:type="dxa"/>
          </w:tcPr>
          <w:p w:rsidR="00B75E64" w:rsidRPr="00DE506C" w:rsidRDefault="00B75E64" w:rsidP="00C821D7">
            <w:pPr>
              <w:pStyle w:val="Default"/>
              <w:adjustRightInd/>
              <w:ind w:leftChars="-38" w:left="190" w:hangingChars="117" w:hanging="281"/>
              <w:jc w:val="both"/>
              <w:rPr>
                <w:rFonts w:hAnsi="標楷體"/>
                <w:color w:val="auto"/>
              </w:rPr>
            </w:pPr>
            <w:r w:rsidRPr="00DE506C">
              <w:rPr>
                <w:rFonts w:hAnsi="標楷體" w:hint="eastAsia"/>
                <w:color w:val="auto"/>
              </w:rPr>
              <w:t>二、學校符合</w:t>
            </w:r>
            <w:proofErr w:type="gramStart"/>
            <w:r w:rsidRPr="00DE506C">
              <w:rPr>
                <w:rFonts w:hAnsi="標楷體" w:hint="eastAsia"/>
                <w:color w:val="auto"/>
              </w:rPr>
              <w:t>續招前</w:t>
            </w:r>
            <w:proofErr w:type="gramEnd"/>
            <w:r w:rsidRPr="00DE506C">
              <w:rPr>
                <w:rFonts w:hAnsi="標楷體" w:hint="eastAsia"/>
                <w:color w:val="auto"/>
              </w:rPr>
              <w:t>之各招生管道最終錄取且報到學生總數(不包括外加特殊身分學生)，未達該校核定總招生名額者，</w:t>
            </w:r>
            <w:r w:rsidRPr="00DE506C">
              <w:rPr>
                <w:rFonts w:hAnsi="標楷體" w:hint="eastAsia"/>
                <w:color w:val="auto"/>
                <w:u w:val="single"/>
              </w:rPr>
              <w:t>應</w:t>
            </w:r>
            <w:r w:rsidRPr="00DE506C">
              <w:rPr>
                <w:rFonts w:hAnsi="標楷體" w:hint="eastAsia"/>
                <w:color w:val="auto"/>
              </w:rPr>
              <w:t>申請辦理</w:t>
            </w:r>
            <w:proofErr w:type="gramStart"/>
            <w:r w:rsidRPr="00DE506C">
              <w:rPr>
                <w:rFonts w:hAnsi="標楷體" w:hint="eastAsia"/>
                <w:color w:val="auto"/>
              </w:rPr>
              <w:t>免試續招</w:t>
            </w:r>
            <w:proofErr w:type="gramEnd"/>
            <w:r w:rsidRPr="00DE506C">
              <w:rPr>
                <w:rFonts w:hAnsi="標楷體" w:hint="eastAsia"/>
                <w:color w:val="auto"/>
              </w:rPr>
              <w:t>，惟名額由</w:t>
            </w:r>
            <w:proofErr w:type="gramStart"/>
            <w:r w:rsidRPr="00DE506C">
              <w:rPr>
                <w:rFonts w:hAnsi="標楷體" w:hint="eastAsia"/>
                <w:color w:val="auto"/>
              </w:rPr>
              <w:t>各校報本</w:t>
            </w:r>
            <w:proofErr w:type="gramEnd"/>
            <w:r w:rsidRPr="00DE506C">
              <w:rPr>
                <w:rFonts w:hAnsi="標楷體" w:hint="eastAsia"/>
                <w:color w:val="auto"/>
              </w:rPr>
              <w:t>府核定之。</w:t>
            </w:r>
          </w:p>
          <w:p w:rsidR="00FD6E37" w:rsidRPr="00DE506C" w:rsidRDefault="00B75E64" w:rsidP="00C821D7">
            <w:pPr>
              <w:pStyle w:val="Default"/>
              <w:adjustRightInd/>
              <w:ind w:leftChars="79" w:left="190"/>
              <w:jc w:val="both"/>
              <w:rPr>
                <w:rFonts w:hAnsi="標楷體"/>
                <w:color w:val="auto"/>
              </w:rPr>
            </w:pPr>
            <w:r w:rsidRPr="00DE506C">
              <w:rPr>
                <w:rFonts w:hAnsi="標楷體" w:hint="eastAsia"/>
                <w:color w:val="auto"/>
              </w:rPr>
              <w:t>前項之最終錄取且報到學生，未計特色招生甄選入學及考試分發入學</w:t>
            </w:r>
            <w:proofErr w:type="gramStart"/>
            <w:r w:rsidRPr="00DE506C">
              <w:rPr>
                <w:rFonts w:hAnsi="標楷體" w:hint="eastAsia"/>
                <w:color w:val="auto"/>
              </w:rPr>
              <w:t>未招滿</w:t>
            </w:r>
            <w:proofErr w:type="gramEnd"/>
            <w:r w:rsidRPr="00DE506C">
              <w:rPr>
                <w:rFonts w:hAnsi="標楷體" w:hint="eastAsia"/>
                <w:color w:val="auto"/>
              </w:rPr>
              <w:t>之班級及學生數。</w:t>
            </w:r>
          </w:p>
        </w:tc>
        <w:tc>
          <w:tcPr>
            <w:tcW w:w="3119" w:type="dxa"/>
          </w:tcPr>
          <w:p w:rsidR="006C317A" w:rsidRPr="00E2001E" w:rsidRDefault="006C317A" w:rsidP="00C821D7">
            <w:pPr>
              <w:ind w:left="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修正</w:t>
            </w:r>
            <w:r w:rsidR="00B75E64">
              <w:rPr>
                <w:rFonts w:ascii="標楷體" w:eastAsia="標楷體" w:hAnsi="標楷體" w:hint="eastAsia"/>
                <w:szCs w:val="24"/>
              </w:rPr>
              <w:t>辦理條件由應申請改為</w:t>
            </w:r>
            <w:r w:rsidR="003E4F58">
              <w:rPr>
                <w:rFonts w:ascii="標楷體" w:eastAsia="標楷體" w:hAnsi="標楷體" w:hint="eastAsia"/>
                <w:szCs w:val="24"/>
              </w:rPr>
              <w:t>得</w:t>
            </w:r>
            <w:r w:rsidR="00B75E64">
              <w:rPr>
                <w:rFonts w:ascii="標楷體" w:eastAsia="標楷體" w:hAnsi="標楷體" w:hint="eastAsia"/>
                <w:szCs w:val="24"/>
              </w:rPr>
              <w:t>申請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FD6E37" w:rsidRPr="00E2001E" w:rsidTr="005667A5">
        <w:tc>
          <w:tcPr>
            <w:tcW w:w="2835" w:type="dxa"/>
          </w:tcPr>
          <w:p w:rsidR="003E4F58" w:rsidRPr="00DE506C" w:rsidRDefault="00B75E64" w:rsidP="00C821D7">
            <w:pPr>
              <w:ind w:left="283" w:hangingChars="118" w:hanging="283"/>
              <w:jc w:val="both"/>
              <w:rPr>
                <w:rFonts w:ascii="標楷體" w:eastAsia="標楷體" w:hAnsi="標楷體"/>
                <w:szCs w:val="24"/>
              </w:rPr>
            </w:pPr>
            <w:r w:rsidRPr="00DE506C">
              <w:rPr>
                <w:rFonts w:ascii="標楷體" w:eastAsia="標楷體" w:hAnsi="標楷體" w:hint="eastAsia"/>
                <w:szCs w:val="24"/>
              </w:rPr>
              <w:t>六、學校申請辦理免試</w:t>
            </w:r>
            <w:proofErr w:type="gramStart"/>
            <w:r w:rsidRPr="00DE506C">
              <w:rPr>
                <w:rFonts w:ascii="標楷體" w:eastAsia="標楷體" w:hAnsi="標楷體" w:hint="eastAsia"/>
                <w:szCs w:val="24"/>
              </w:rPr>
              <w:t>續招者</w:t>
            </w:r>
            <w:proofErr w:type="gramEnd"/>
            <w:r w:rsidRPr="00DE506C">
              <w:rPr>
                <w:rFonts w:ascii="標楷體" w:eastAsia="標楷體" w:hAnsi="標楷體" w:hint="eastAsia"/>
                <w:szCs w:val="24"/>
              </w:rPr>
              <w:t>，至遲應於當年</w:t>
            </w:r>
            <w:r w:rsidRPr="00DE506C">
              <w:rPr>
                <w:rFonts w:ascii="標楷體" w:eastAsia="標楷體" w:hAnsi="標楷體" w:hint="eastAsia"/>
                <w:szCs w:val="24"/>
                <w:u w:val="single"/>
              </w:rPr>
              <w:t>免試入學報到後聲明放棄錄取資格截止日之次日起七日內檢</w:t>
            </w:r>
            <w:proofErr w:type="gramStart"/>
            <w:r w:rsidRPr="00DE506C">
              <w:rPr>
                <w:rFonts w:ascii="標楷體" w:eastAsia="標楷體" w:hAnsi="標楷體" w:hint="eastAsia"/>
                <w:szCs w:val="24"/>
                <w:u w:val="single"/>
              </w:rPr>
              <w:t>具</w:t>
            </w:r>
            <w:r w:rsidRPr="00DE506C">
              <w:rPr>
                <w:rFonts w:ascii="標楷體" w:eastAsia="標楷體" w:hAnsi="標楷體" w:hint="eastAsia"/>
                <w:szCs w:val="24"/>
              </w:rPr>
              <w:t>續招</w:t>
            </w:r>
            <w:proofErr w:type="gramEnd"/>
            <w:r w:rsidRPr="00DE506C">
              <w:rPr>
                <w:rFonts w:ascii="標楷體" w:eastAsia="標楷體" w:hAnsi="標楷體" w:hint="eastAsia"/>
                <w:szCs w:val="24"/>
              </w:rPr>
              <w:t>簡章報本府核定</w:t>
            </w:r>
            <w:r w:rsidRPr="00DE506C">
              <w:rPr>
                <w:rFonts w:ascii="標楷體" w:eastAsia="標楷體" w:hAnsi="標楷體" w:hint="eastAsia"/>
                <w:szCs w:val="24"/>
                <w:u w:val="single"/>
              </w:rPr>
              <w:t>，逾期不予受理</w:t>
            </w:r>
            <w:r w:rsidRPr="00DE506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D6E37" w:rsidRPr="00DE506C" w:rsidRDefault="00B75E64" w:rsidP="00C821D7">
            <w:pPr>
              <w:ind w:leftChars="117" w:left="281" w:firstLine="1"/>
              <w:jc w:val="both"/>
              <w:rPr>
                <w:rFonts w:ascii="標楷體" w:eastAsia="標楷體" w:hAnsi="標楷體"/>
                <w:szCs w:val="24"/>
              </w:rPr>
            </w:pPr>
            <w:r w:rsidRPr="00DE506C">
              <w:rPr>
                <w:rFonts w:ascii="標楷體" w:eastAsia="標楷體" w:hAnsi="標楷體" w:hint="eastAsia"/>
                <w:szCs w:val="24"/>
              </w:rPr>
              <w:t>學校經核准辦理免試</w:t>
            </w:r>
            <w:proofErr w:type="gramStart"/>
            <w:r w:rsidRPr="00DE506C">
              <w:rPr>
                <w:rFonts w:ascii="標楷體" w:eastAsia="標楷體" w:hAnsi="標楷體" w:hint="eastAsia"/>
                <w:szCs w:val="24"/>
              </w:rPr>
              <w:t>續招者</w:t>
            </w:r>
            <w:proofErr w:type="gramEnd"/>
            <w:r w:rsidRPr="00DE506C">
              <w:rPr>
                <w:rFonts w:ascii="標楷體" w:eastAsia="標楷體" w:hAnsi="標楷體" w:hint="eastAsia"/>
                <w:szCs w:val="24"/>
              </w:rPr>
              <w:t>，應於當年</w:t>
            </w:r>
            <w:r w:rsidRPr="00DE506C">
              <w:rPr>
                <w:rFonts w:ascii="標楷體" w:eastAsia="標楷體" w:hAnsi="標楷體" w:hint="eastAsia"/>
                <w:szCs w:val="24"/>
                <w:u w:val="single"/>
              </w:rPr>
              <w:t>開學</w:t>
            </w:r>
            <w:r w:rsidR="00C63A18" w:rsidRPr="00DE506C">
              <w:rPr>
                <w:rFonts w:ascii="標楷體" w:eastAsia="標楷體" w:hAnsi="標楷體" w:hint="eastAsia"/>
                <w:szCs w:val="24"/>
                <w:u w:val="single"/>
              </w:rPr>
              <w:t>四</w:t>
            </w:r>
            <w:proofErr w:type="gramStart"/>
            <w:r w:rsidR="003E4F58" w:rsidRPr="00DE506C">
              <w:rPr>
                <w:rFonts w:ascii="標楷體" w:eastAsia="標楷體" w:hAnsi="標楷體" w:hint="eastAsia"/>
                <w:szCs w:val="24"/>
                <w:u w:val="single"/>
              </w:rPr>
              <w:t>週</w:t>
            </w:r>
            <w:proofErr w:type="gramEnd"/>
            <w:r w:rsidRPr="00DE506C">
              <w:rPr>
                <w:rFonts w:ascii="標楷體" w:eastAsia="標楷體" w:hAnsi="標楷體" w:hint="eastAsia"/>
                <w:szCs w:val="24"/>
                <w:u w:val="single"/>
              </w:rPr>
              <w:t>前</w:t>
            </w:r>
            <w:proofErr w:type="gramStart"/>
            <w:r w:rsidRPr="00DE506C">
              <w:rPr>
                <w:rFonts w:ascii="標楷體" w:eastAsia="標楷體" w:hAnsi="標楷體" w:hint="eastAsia"/>
                <w:szCs w:val="24"/>
              </w:rPr>
              <w:t>完成續招及</w:t>
            </w:r>
            <w:proofErr w:type="gramEnd"/>
            <w:r w:rsidRPr="00DE506C">
              <w:rPr>
                <w:rFonts w:ascii="標楷體" w:eastAsia="標楷體" w:hAnsi="標楷體" w:hint="eastAsia"/>
                <w:szCs w:val="24"/>
              </w:rPr>
              <w:t>錄取</w:t>
            </w:r>
            <w:r w:rsidR="003E4F58" w:rsidRPr="00DE506C">
              <w:rPr>
                <w:rFonts w:ascii="標楷體" w:eastAsia="標楷體" w:hAnsi="標楷體" w:hint="eastAsia"/>
                <w:szCs w:val="24"/>
              </w:rPr>
              <w:t>，</w:t>
            </w:r>
            <w:r w:rsidRPr="00DE506C">
              <w:rPr>
                <w:rFonts w:ascii="標楷體" w:eastAsia="標楷體" w:hAnsi="標楷體" w:hint="eastAsia"/>
                <w:szCs w:val="24"/>
                <w:u w:val="single"/>
              </w:rPr>
              <w:t>且報到名單上傳至各入學管道錄取報到管理系統，</w:t>
            </w:r>
            <w:r w:rsidRPr="00DE506C">
              <w:rPr>
                <w:rFonts w:ascii="標楷體" w:eastAsia="標楷體" w:hAnsi="標楷體" w:hint="eastAsia"/>
                <w:szCs w:val="24"/>
              </w:rPr>
              <w:t>並於高級中等學校學生學籍管理辦法規定期限前，將新生名冊報本府。</w:t>
            </w:r>
          </w:p>
        </w:tc>
        <w:tc>
          <w:tcPr>
            <w:tcW w:w="2835" w:type="dxa"/>
          </w:tcPr>
          <w:p w:rsidR="00B75E64" w:rsidRPr="00DE506C" w:rsidRDefault="00B75E64" w:rsidP="00C821D7">
            <w:pPr>
              <w:ind w:leftChars="-38" w:left="190" w:hangingChars="117" w:hanging="281"/>
              <w:jc w:val="both"/>
              <w:rPr>
                <w:rFonts w:ascii="標楷體" w:eastAsia="標楷體" w:hAnsi="標楷體"/>
                <w:szCs w:val="24"/>
              </w:rPr>
            </w:pPr>
            <w:r w:rsidRPr="00DE506C">
              <w:rPr>
                <w:rFonts w:ascii="標楷體" w:eastAsia="標楷體" w:hAnsi="標楷體" w:hint="eastAsia"/>
                <w:szCs w:val="24"/>
              </w:rPr>
              <w:t>六、學校申請辦理免試</w:t>
            </w:r>
            <w:proofErr w:type="gramStart"/>
            <w:r w:rsidRPr="00DE506C">
              <w:rPr>
                <w:rFonts w:ascii="標楷體" w:eastAsia="標楷體" w:hAnsi="標楷體" w:hint="eastAsia"/>
                <w:szCs w:val="24"/>
              </w:rPr>
              <w:t>續招者</w:t>
            </w:r>
            <w:proofErr w:type="gramEnd"/>
            <w:r w:rsidRPr="00DE506C">
              <w:rPr>
                <w:rFonts w:ascii="標楷體" w:eastAsia="標楷體" w:hAnsi="標楷體" w:hint="eastAsia"/>
                <w:szCs w:val="24"/>
              </w:rPr>
              <w:t>，至遲應於當年</w:t>
            </w:r>
            <w:r w:rsidRPr="00DE506C">
              <w:rPr>
                <w:rFonts w:ascii="標楷體" w:eastAsia="標楷體" w:hAnsi="標楷體" w:hint="eastAsia"/>
                <w:szCs w:val="24"/>
                <w:u w:val="single"/>
              </w:rPr>
              <w:t>七月十五日前</w:t>
            </w:r>
            <w:r w:rsidRPr="00DE506C">
              <w:rPr>
                <w:rFonts w:ascii="標楷體" w:eastAsia="標楷體" w:hAnsi="標楷體" w:hint="eastAsia"/>
                <w:szCs w:val="24"/>
              </w:rPr>
              <w:t>函</w:t>
            </w:r>
            <w:proofErr w:type="gramStart"/>
            <w:r w:rsidRPr="00DE506C">
              <w:rPr>
                <w:rFonts w:ascii="標楷體" w:eastAsia="標楷體" w:hAnsi="標楷體" w:hint="eastAsia"/>
                <w:szCs w:val="24"/>
              </w:rPr>
              <w:t>送續招</w:t>
            </w:r>
            <w:proofErr w:type="gramEnd"/>
            <w:r w:rsidRPr="00DE506C">
              <w:rPr>
                <w:rFonts w:ascii="標楷體" w:eastAsia="標楷體" w:hAnsi="標楷體" w:hint="eastAsia"/>
                <w:szCs w:val="24"/>
              </w:rPr>
              <w:t>簡章報本府核定。</w:t>
            </w:r>
          </w:p>
          <w:p w:rsidR="00FD6E37" w:rsidRPr="00DE506C" w:rsidRDefault="00B75E64" w:rsidP="00C821D7">
            <w:pPr>
              <w:ind w:leftChars="78" w:left="189" w:hangingChars="1" w:hanging="2"/>
              <w:jc w:val="both"/>
              <w:rPr>
                <w:rFonts w:ascii="標楷體" w:eastAsia="標楷體" w:hAnsi="標楷體"/>
                <w:szCs w:val="24"/>
              </w:rPr>
            </w:pPr>
            <w:r w:rsidRPr="00DE506C">
              <w:rPr>
                <w:rFonts w:ascii="標楷體" w:eastAsia="標楷體" w:hAnsi="標楷體" w:hint="eastAsia"/>
                <w:szCs w:val="24"/>
              </w:rPr>
              <w:t>學校經核准辦理免試</w:t>
            </w:r>
            <w:proofErr w:type="gramStart"/>
            <w:r w:rsidRPr="00DE506C">
              <w:rPr>
                <w:rFonts w:ascii="標楷體" w:eastAsia="標楷體" w:hAnsi="標楷體" w:hint="eastAsia"/>
                <w:szCs w:val="24"/>
              </w:rPr>
              <w:t>續招者</w:t>
            </w:r>
            <w:proofErr w:type="gramEnd"/>
            <w:r w:rsidRPr="00DE506C">
              <w:rPr>
                <w:rFonts w:ascii="標楷體" w:eastAsia="標楷體" w:hAnsi="標楷體" w:hint="eastAsia"/>
                <w:szCs w:val="24"/>
              </w:rPr>
              <w:t>，應於當年</w:t>
            </w:r>
            <w:r w:rsidRPr="00DE506C">
              <w:rPr>
                <w:rFonts w:ascii="標楷體" w:eastAsia="標楷體" w:hAnsi="標楷體" w:hint="eastAsia"/>
                <w:szCs w:val="24"/>
                <w:u w:val="single"/>
              </w:rPr>
              <w:t>七月三十日前</w:t>
            </w:r>
            <w:proofErr w:type="gramStart"/>
            <w:r w:rsidRPr="00DE506C">
              <w:rPr>
                <w:rFonts w:ascii="標楷體" w:eastAsia="標楷體" w:hAnsi="標楷體" w:hint="eastAsia"/>
                <w:szCs w:val="24"/>
              </w:rPr>
              <w:t>完成續招及</w:t>
            </w:r>
            <w:proofErr w:type="gramEnd"/>
            <w:r w:rsidRPr="00DE506C">
              <w:rPr>
                <w:rFonts w:ascii="標楷體" w:eastAsia="標楷體" w:hAnsi="標楷體" w:hint="eastAsia"/>
                <w:szCs w:val="24"/>
                <w:u w:val="single"/>
              </w:rPr>
              <w:t>上傳</w:t>
            </w:r>
            <w:r w:rsidRPr="00DE506C">
              <w:rPr>
                <w:rFonts w:ascii="標楷體" w:eastAsia="標楷體" w:hAnsi="標楷體" w:hint="eastAsia"/>
                <w:szCs w:val="24"/>
              </w:rPr>
              <w:t>錄取</w:t>
            </w:r>
            <w:r w:rsidRPr="00DE506C">
              <w:rPr>
                <w:rFonts w:ascii="標楷體" w:eastAsia="標楷體" w:hAnsi="標楷體" w:hint="eastAsia"/>
                <w:szCs w:val="24"/>
                <w:u w:val="single"/>
              </w:rPr>
              <w:t>名單</w:t>
            </w:r>
            <w:r w:rsidRPr="00DE506C">
              <w:rPr>
                <w:rFonts w:ascii="標楷體" w:eastAsia="標楷體" w:hAnsi="標楷體" w:hint="eastAsia"/>
                <w:szCs w:val="24"/>
              </w:rPr>
              <w:t>，並於高級中等學校學生學籍管理辦法規定期限前，將新生名冊報本府。</w:t>
            </w:r>
          </w:p>
        </w:tc>
        <w:tc>
          <w:tcPr>
            <w:tcW w:w="3119" w:type="dxa"/>
          </w:tcPr>
          <w:p w:rsidR="00966E56" w:rsidRPr="00E2001E" w:rsidRDefault="000673D5" w:rsidP="00C821D7">
            <w:pPr>
              <w:ind w:leftChars="40" w:left="9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配合</w:t>
            </w:r>
            <w:r w:rsidR="00BE6AB0" w:rsidRPr="00BE6AB0">
              <w:rPr>
                <w:rFonts w:ascii="標楷體" w:eastAsia="標楷體" w:hAnsi="標楷體" w:hint="eastAsia"/>
                <w:szCs w:val="24"/>
              </w:rPr>
              <w:t>高級中等學校辦理免試續招審查原則</w:t>
            </w:r>
            <w:r w:rsidR="00F42A7B">
              <w:rPr>
                <w:rFonts w:ascii="標楷體" w:eastAsia="標楷體" w:hAnsi="標楷體" w:hint="eastAsia"/>
                <w:szCs w:val="24"/>
              </w:rPr>
              <w:t>內容</w:t>
            </w:r>
            <w:r>
              <w:rPr>
                <w:rFonts w:ascii="標楷體" w:eastAsia="標楷體" w:hAnsi="標楷體" w:hint="eastAsia"/>
                <w:szCs w:val="24"/>
              </w:rPr>
              <w:t>修正，</w:t>
            </w:r>
            <w:r w:rsidR="00BE6AB0">
              <w:rPr>
                <w:rFonts w:ascii="標楷體" w:eastAsia="標楷體" w:hAnsi="標楷體" w:hint="eastAsia"/>
                <w:szCs w:val="24"/>
              </w:rPr>
              <w:t>並考量每年免試入學作業時程並非固定日期，故免試入學續招辦理時間不訂定固定日期</w:t>
            </w:r>
            <w:r w:rsidR="00966E5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E2345E" w:rsidRPr="00E2001E" w:rsidRDefault="00E2345E">
      <w:pPr>
        <w:rPr>
          <w:rFonts w:ascii="標楷體" w:eastAsia="標楷體" w:hAnsi="標楷體"/>
          <w:szCs w:val="24"/>
        </w:rPr>
      </w:pPr>
    </w:p>
    <w:sectPr w:rsidR="00E2345E" w:rsidRPr="00E2001E" w:rsidSect="00B75E64"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0CE" w:rsidRDefault="000C20CE" w:rsidP="00B75E64">
      <w:r>
        <w:separator/>
      </w:r>
    </w:p>
  </w:endnote>
  <w:endnote w:type="continuationSeparator" w:id="0">
    <w:p w:rsidR="000C20CE" w:rsidRDefault="000C20CE" w:rsidP="00B7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0CE" w:rsidRDefault="000C20CE" w:rsidP="00B75E64">
      <w:r>
        <w:separator/>
      </w:r>
    </w:p>
  </w:footnote>
  <w:footnote w:type="continuationSeparator" w:id="0">
    <w:p w:rsidR="000C20CE" w:rsidRDefault="000C20CE" w:rsidP="00B75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31CDF"/>
    <w:multiLevelType w:val="hybridMultilevel"/>
    <w:tmpl w:val="99D4F4A8"/>
    <w:lvl w:ilvl="0" w:tplc="5160629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942D13"/>
    <w:multiLevelType w:val="hybridMultilevel"/>
    <w:tmpl w:val="398C3A3E"/>
    <w:lvl w:ilvl="0" w:tplc="165ABA5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5E"/>
    <w:rsid w:val="00017FE7"/>
    <w:rsid w:val="000673D5"/>
    <w:rsid w:val="00084B7C"/>
    <w:rsid w:val="000A53CE"/>
    <w:rsid w:val="000C20CE"/>
    <w:rsid w:val="000F4C9F"/>
    <w:rsid w:val="00100790"/>
    <w:rsid w:val="001631E1"/>
    <w:rsid w:val="001B6050"/>
    <w:rsid w:val="00220E27"/>
    <w:rsid w:val="002418F6"/>
    <w:rsid w:val="00270865"/>
    <w:rsid w:val="003039B4"/>
    <w:rsid w:val="0032603D"/>
    <w:rsid w:val="003A02E1"/>
    <w:rsid w:val="003E4F58"/>
    <w:rsid w:val="00406D45"/>
    <w:rsid w:val="004102BB"/>
    <w:rsid w:val="00434E4B"/>
    <w:rsid w:val="00462B09"/>
    <w:rsid w:val="004B6E9B"/>
    <w:rsid w:val="00537BF3"/>
    <w:rsid w:val="00563921"/>
    <w:rsid w:val="005667A5"/>
    <w:rsid w:val="00583006"/>
    <w:rsid w:val="0063302C"/>
    <w:rsid w:val="0064041B"/>
    <w:rsid w:val="00690B52"/>
    <w:rsid w:val="006C317A"/>
    <w:rsid w:val="00810B5B"/>
    <w:rsid w:val="00850141"/>
    <w:rsid w:val="008A015C"/>
    <w:rsid w:val="0094506D"/>
    <w:rsid w:val="00966E56"/>
    <w:rsid w:val="009E784D"/>
    <w:rsid w:val="009F26BD"/>
    <w:rsid w:val="00A107D3"/>
    <w:rsid w:val="00A35B56"/>
    <w:rsid w:val="00A43D95"/>
    <w:rsid w:val="00A54AB3"/>
    <w:rsid w:val="00B252E1"/>
    <w:rsid w:val="00B31010"/>
    <w:rsid w:val="00B75E64"/>
    <w:rsid w:val="00BA3A9A"/>
    <w:rsid w:val="00BE6AB0"/>
    <w:rsid w:val="00BF1F39"/>
    <w:rsid w:val="00C63A18"/>
    <w:rsid w:val="00C651F7"/>
    <w:rsid w:val="00C821D7"/>
    <w:rsid w:val="00CA77A8"/>
    <w:rsid w:val="00CC59DB"/>
    <w:rsid w:val="00D54401"/>
    <w:rsid w:val="00D7550D"/>
    <w:rsid w:val="00DA7355"/>
    <w:rsid w:val="00DD45AB"/>
    <w:rsid w:val="00DE506C"/>
    <w:rsid w:val="00E05125"/>
    <w:rsid w:val="00E2001E"/>
    <w:rsid w:val="00E225AD"/>
    <w:rsid w:val="00E2345E"/>
    <w:rsid w:val="00EB70D5"/>
    <w:rsid w:val="00EE6F96"/>
    <w:rsid w:val="00F42A7B"/>
    <w:rsid w:val="00F43573"/>
    <w:rsid w:val="00FD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345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EB70D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75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5E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5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5E64"/>
    <w:rPr>
      <w:sz w:val="20"/>
      <w:szCs w:val="20"/>
    </w:rPr>
  </w:style>
  <w:style w:type="paragraph" w:styleId="a9">
    <w:name w:val="Normal Indent"/>
    <w:basedOn w:val="a"/>
    <w:uiPriority w:val="99"/>
    <w:semiHidden/>
    <w:unhideWhenUsed/>
    <w:rsid w:val="00B75E6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345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List Paragraph"/>
    <w:basedOn w:val="a"/>
    <w:uiPriority w:val="34"/>
    <w:qFormat/>
    <w:rsid w:val="00EB70D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75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5E6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5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5E64"/>
    <w:rPr>
      <w:sz w:val="20"/>
      <w:szCs w:val="20"/>
    </w:rPr>
  </w:style>
  <w:style w:type="paragraph" w:styleId="a9">
    <w:name w:val="Normal Indent"/>
    <w:basedOn w:val="a"/>
    <w:uiPriority w:val="99"/>
    <w:semiHidden/>
    <w:unhideWhenUsed/>
    <w:rsid w:val="00B75E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2017-04-11T08:51:00Z</cp:lastPrinted>
  <dcterms:created xsi:type="dcterms:W3CDTF">2017-04-17T01:35:00Z</dcterms:created>
  <dcterms:modified xsi:type="dcterms:W3CDTF">2017-04-18T06:58:00Z</dcterms:modified>
</cp:coreProperties>
</file>