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0" w:name="OLE_LINK21"/>
      <w:bookmarkStart w:id="1" w:name="OLE_LINK22"/>
      <w:r>
        <w:rPr>
          <w:rFonts w:ascii="Times New Roman" w:eastAsia="標楷體" w:hAnsi="Times New Roman" w:cs="Times New Roman"/>
          <w:color w:val="000000"/>
          <w:sz w:val="28"/>
          <w:szCs w:val="28"/>
        </w:rPr>
        <w:t>，</w:t>
      </w:r>
      <w:bookmarkEnd w:id="0"/>
      <w:bookmarkEnd w:id="1"/>
      <w:r>
        <w:rPr>
          <w:rFonts w:ascii="Times New Roman" w:eastAsia="標楷體" w:hAnsi="Times New Roman" w:cs="Times New Roman"/>
          <w:color w:val="000000"/>
          <w:sz w:val="28"/>
          <w:szCs w:val="28"/>
        </w:rPr>
        <w:t>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2" w:name="OLE_LINK23"/>
      <w:bookmarkStart w:id="3" w:name="OLE_LINK24"/>
      <w:bookmarkStart w:id="4" w:name="OLE_LINK25"/>
      <w:r>
        <w:rPr>
          <w:rFonts w:ascii="Times New Roman" w:eastAsia="標楷體" w:hAnsi="Times New Roman" w:cs="Times New Roman"/>
          <w:color w:val="000000"/>
          <w:sz w:val="28"/>
          <w:szCs w:val="28"/>
        </w:rPr>
        <w:t>之各科</w:t>
      </w:r>
      <w:bookmarkEnd w:id="2"/>
      <w:bookmarkEnd w:id="3"/>
      <w:bookmarkEnd w:id="4"/>
      <w:r>
        <w:rPr>
          <w:rFonts w:ascii="Times New Roman" w:eastAsia="標楷體" w:hAnsi="Times New Roman" w:cs="Times New Roman"/>
          <w:color w:val="000000"/>
          <w:sz w:val="28"/>
          <w:szCs w:val="28"/>
        </w:rPr>
        <w:t>成績達乙等以上，且無任何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或本署辦理</w:t>
      </w:r>
      <w:proofErr w:type="gramEnd"/>
      <w:r>
        <w:rPr>
          <w:rFonts w:ascii="Times New Roman" w:eastAsia="標楷體" w:hAnsi="Times New Roman" w:cs="Times New Roman"/>
          <w:color w:val="000000"/>
          <w:sz w:val="28"/>
          <w:szCs w:val="28"/>
        </w:rPr>
        <w:t>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proofErr w:type="gramStart"/>
      <w:r>
        <w:rPr>
          <w:rFonts w:ascii="Times New Roman" w:eastAsia="標楷體" w:hAnsi="Times New Roman" w:cs="Times New Roman"/>
          <w:color w:val="000000"/>
          <w:kern w:val="3"/>
          <w:sz w:val="28"/>
          <w:szCs w:val="28"/>
        </w:rPr>
        <w:t>或本署辦理</w:t>
      </w:r>
      <w:proofErr w:type="gramEnd"/>
      <w:r>
        <w:rPr>
          <w:rFonts w:ascii="Times New Roman" w:eastAsia="標楷體" w:hAnsi="Times New Roman" w:cs="Times New Roman"/>
          <w:color w:val="000000"/>
          <w:kern w:val="3"/>
          <w:sz w:val="28"/>
          <w:szCs w:val="28"/>
        </w:rPr>
        <w:t>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w:t>
      </w:r>
      <w:proofErr w:type="gramStart"/>
      <w:r>
        <w:rPr>
          <w:rFonts w:ascii="Times New Roman" w:eastAsia="標楷體" w:hAnsi="Times New Roman" w:cs="Times New Roman"/>
          <w:color w:val="000000"/>
          <w:sz w:val="28"/>
          <w:szCs w:val="28"/>
        </w:rPr>
        <w:t>併</w:t>
      </w:r>
      <w:proofErr w:type="gramEnd"/>
      <w:r>
        <w:rPr>
          <w:rFonts w:ascii="Times New Roman" w:eastAsia="標楷體" w:hAnsi="Times New Roman" w:cs="Times New Roman"/>
          <w:color w:val="000000"/>
          <w:sz w:val="28"/>
          <w:szCs w:val="28"/>
        </w:rPr>
        <w:t>同申請表件及申請合格名冊（附件四），交由各主管機關</w:t>
      </w:r>
      <w:proofErr w:type="gramStart"/>
      <w:r>
        <w:rPr>
          <w:rFonts w:ascii="Times New Roman" w:eastAsia="標楷體" w:hAnsi="Times New Roman" w:cs="Times New Roman"/>
          <w:color w:val="000000"/>
          <w:sz w:val="28"/>
          <w:szCs w:val="28"/>
        </w:rPr>
        <w:t>複</w:t>
      </w:r>
      <w:proofErr w:type="gramEnd"/>
      <w:r>
        <w:rPr>
          <w:rFonts w:ascii="Times New Roman" w:eastAsia="標楷體" w:hAnsi="Times New Roman" w:cs="Times New Roman"/>
          <w:color w:val="000000"/>
          <w:sz w:val="28"/>
          <w:szCs w:val="28"/>
        </w:rPr>
        <w:t>審。</w:t>
      </w:r>
      <w:proofErr w:type="gramStart"/>
      <w:r>
        <w:rPr>
          <w:rFonts w:ascii="Times New Roman" w:eastAsia="標楷體" w:hAnsi="Times New Roman" w:cs="Times New Roman"/>
          <w:color w:val="000000"/>
          <w:sz w:val="28"/>
          <w:szCs w:val="28"/>
        </w:rPr>
        <w:t>本署所</w:t>
      </w:r>
      <w:proofErr w:type="gramEnd"/>
      <w:r>
        <w:rPr>
          <w:rFonts w:ascii="Times New Roman" w:eastAsia="標楷體" w:hAnsi="Times New Roman" w:cs="Times New Roman"/>
          <w:color w:val="000000"/>
          <w:sz w:val="28"/>
          <w:szCs w:val="28"/>
        </w:rPr>
        <w:t>轄學校報本署</w:t>
      </w:r>
      <w:proofErr w:type="gramStart"/>
      <w:r>
        <w:rPr>
          <w:rFonts w:ascii="Times New Roman" w:eastAsia="標楷體" w:hAnsi="Times New Roman" w:cs="Times New Roman"/>
          <w:color w:val="000000"/>
          <w:sz w:val="28"/>
          <w:szCs w:val="28"/>
        </w:rPr>
        <w:t>複</w:t>
      </w:r>
      <w:proofErr w:type="gramEnd"/>
      <w:r>
        <w:rPr>
          <w:rFonts w:ascii="Times New Roman" w:eastAsia="標楷體" w:hAnsi="Times New Roman" w:cs="Times New Roman"/>
          <w:color w:val="000000"/>
          <w:sz w:val="28"/>
          <w:szCs w:val="28"/>
        </w:rPr>
        <w:t>審，直轄市及縣（市）立學校則報該主管</w:t>
      </w:r>
      <w:r>
        <w:rPr>
          <w:rFonts w:ascii="Times New Roman" w:eastAsia="標楷體" w:hAnsi="Times New Roman" w:cs="Times New Roman"/>
          <w:color w:val="000000"/>
          <w:sz w:val="28"/>
          <w:szCs w:val="28"/>
        </w:rPr>
        <w:lastRenderedPageBreak/>
        <w:t>機關</w:t>
      </w:r>
      <w:proofErr w:type="gramStart"/>
      <w:r>
        <w:rPr>
          <w:rFonts w:ascii="Times New Roman" w:eastAsia="標楷體" w:hAnsi="Times New Roman" w:cs="Times New Roman"/>
          <w:color w:val="000000"/>
          <w:sz w:val="28"/>
          <w:szCs w:val="28"/>
        </w:rPr>
        <w:t>複</w:t>
      </w:r>
      <w:proofErr w:type="gramEnd"/>
      <w:r>
        <w:rPr>
          <w:rFonts w:ascii="Times New Roman" w:eastAsia="標楷體" w:hAnsi="Times New Roman" w:cs="Times New Roman"/>
          <w:color w:val="000000"/>
          <w:sz w:val="28"/>
          <w:szCs w:val="28"/>
        </w:rPr>
        <w:t>審，審查後連同上開文件，及縣（市）申請合格名冊（附件五）</w:t>
      </w:r>
      <w:proofErr w:type="gramStart"/>
      <w:r>
        <w:rPr>
          <w:rFonts w:ascii="Times New Roman" w:eastAsia="標楷體" w:hAnsi="Times New Roman" w:cs="Times New Roman"/>
          <w:color w:val="000000"/>
          <w:sz w:val="28"/>
          <w:szCs w:val="28"/>
        </w:rPr>
        <w:t>報本署彙</w:t>
      </w:r>
      <w:proofErr w:type="gramEnd"/>
      <w:r>
        <w:rPr>
          <w:rFonts w:ascii="Times New Roman" w:eastAsia="標楷體" w:hAnsi="Times New Roman" w:cs="Times New Roman"/>
          <w:color w:val="000000"/>
          <w:sz w:val="28"/>
          <w:szCs w:val="28"/>
        </w:rPr>
        <w:t>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w:t>
      </w:r>
      <w:proofErr w:type="gramStart"/>
      <w:r>
        <w:rPr>
          <w:rFonts w:ascii="Times New Roman" w:eastAsia="標楷體" w:hAnsi="Times New Roman" w:cs="Times New Roman"/>
          <w:color w:val="000000"/>
          <w:sz w:val="28"/>
          <w:szCs w:val="28"/>
        </w:rPr>
        <w:t>併</w:t>
      </w:r>
      <w:proofErr w:type="gramEnd"/>
      <w:r>
        <w:rPr>
          <w:rFonts w:ascii="Times New Roman" w:eastAsia="標楷體" w:hAnsi="Times New Roman" w:cs="Times New Roman"/>
          <w:color w:val="000000"/>
          <w:sz w:val="28"/>
          <w:szCs w:val="28"/>
        </w:rPr>
        <w:t>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proofErr w:type="gramStart"/>
      <w:r w:rsidR="008D056E">
        <w:rPr>
          <w:rFonts w:ascii="Times New Roman" w:eastAsia="標楷體" w:hAnsi="Times New Roman" w:cs="Times New Roman"/>
          <w:color w:val="000000"/>
          <w:sz w:val="28"/>
          <w:szCs w:val="28"/>
        </w:rPr>
        <w:t>（</w:t>
      </w:r>
      <w:proofErr w:type="gramEnd"/>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proofErr w:type="gramStart"/>
      <w:r w:rsidR="008D056E">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w:t>
      </w:r>
      <w:proofErr w:type="gramStart"/>
      <w:r>
        <w:rPr>
          <w:rFonts w:ascii="Times New Roman" w:eastAsia="標楷體" w:hAnsi="Times New Roman" w:cs="Times New Roman"/>
          <w:color w:val="000000"/>
          <w:sz w:val="28"/>
          <w:szCs w:val="28"/>
        </w:rPr>
        <w:t>爰</w:t>
      </w:r>
      <w:proofErr w:type="gramEnd"/>
      <w:r>
        <w:rPr>
          <w:rFonts w:ascii="Times New Roman" w:eastAsia="標楷體" w:hAnsi="Times New Roman" w:cs="Times New Roman"/>
          <w:color w:val="000000"/>
          <w:sz w:val="28"/>
          <w:szCs w:val="28"/>
        </w:rPr>
        <w:t>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w:t>
      </w:r>
      <w:proofErr w:type="gramStart"/>
      <w:r>
        <w:rPr>
          <w:rFonts w:ascii="Times New Roman" w:eastAsia="標楷體" w:hAnsi="Times New Roman" w:cs="Times New Roman"/>
          <w:color w:val="000000"/>
          <w:sz w:val="28"/>
          <w:szCs w:val="28"/>
        </w:rPr>
        <w:t>註該項切結</w:t>
      </w:r>
      <w:proofErr w:type="gramEnd"/>
      <w:r>
        <w:rPr>
          <w:rFonts w:ascii="Times New Roman" w:eastAsia="標楷體" w:hAnsi="Times New Roman" w:cs="Times New Roman"/>
          <w:color w:val="000000"/>
          <w:sz w:val="28"/>
          <w:szCs w:val="28"/>
        </w:rPr>
        <w:t>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w:t>
      </w:r>
      <w:proofErr w:type="gramStart"/>
      <w:r>
        <w:rPr>
          <w:rFonts w:ascii="Times New Roman" w:eastAsia="標楷體" w:hAnsi="Times New Roman" w:cs="Times New Roman"/>
          <w:color w:val="000000"/>
          <w:sz w:val="28"/>
          <w:szCs w:val="28"/>
        </w:rPr>
        <w:t>不</w:t>
      </w:r>
      <w:proofErr w:type="gramEnd"/>
      <w:r>
        <w:rPr>
          <w:rFonts w:ascii="Times New Roman" w:eastAsia="標楷體" w:hAnsi="Times New Roman" w:cs="Times New Roman"/>
          <w:color w:val="000000"/>
          <w:sz w:val="28"/>
          <w:szCs w:val="28"/>
        </w:rPr>
        <w:t>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w:t>
      </w:r>
      <w:proofErr w:type="gramStart"/>
      <w:r>
        <w:rPr>
          <w:rFonts w:ascii="Times New Roman" w:eastAsia="標楷體" w:hAnsi="Times New Roman" w:cs="Times New Roman"/>
          <w:color w:val="000000"/>
          <w:sz w:val="28"/>
          <w:szCs w:val="28"/>
        </w:rPr>
        <w:t>及署轄學校</w:t>
      </w:r>
      <w:proofErr w:type="gramEnd"/>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w:t>
      </w:r>
      <w:proofErr w:type="gramStart"/>
      <w:r>
        <w:rPr>
          <w:rFonts w:ascii="Times New Roman" w:eastAsia="標楷體" w:hAnsi="Times New Roman" w:cs="Times New Roman"/>
          <w:color w:val="000000"/>
          <w:sz w:val="28"/>
          <w:szCs w:val="28"/>
        </w:rPr>
        <w:t>人數表如附件</w:t>
      </w:r>
      <w:proofErr w:type="gramEnd"/>
      <w:r>
        <w:rPr>
          <w:rFonts w:ascii="Times New Roman" w:eastAsia="標楷體" w:hAnsi="Times New Roman" w:cs="Times New Roman"/>
          <w:color w:val="000000"/>
          <w:sz w:val="28"/>
          <w:szCs w:val="28"/>
        </w:rPr>
        <w:t>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1332E1">
      <w:pPr>
        <w:pStyle w:val="a5"/>
        <w:widowControl/>
        <w:snapToGrid w:val="0"/>
        <w:spacing w:line="360" w:lineRule="auto"/>
        <w:jc w:val="center"/>
      </w:pPr>
      <w:r w:rsidRPr="001332E1">
        <w:rPr>
          <w:rFonts w:ascii="Times New Roman" w:eastAsia="標楷體" w:hAnsi="Times New Roman" w:cs="Times New Roman"/>
          <w:b/>
          <w:noProof/>
          <w:color w:val="000000"/>
          <w:sz w:val="28"/>
          <w:szCs w:val="28"/>
          <w:lang w:bidi="ar-SA"/>
        </w:rPr>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1332E1">
      <w:pPr>
        <w:pStyle w:val="Standard"/>
        <w:widowControl/>
        <w:snapToGrid w:val="0"/>
        <w:spacing w:line="360" w:lineRule="auto"/>
        <w:jc w:val="center"/>
      </w:pPr>
      <w:r>
        <w:rPr>
          <w:noProof/>
          <w:lang w:bidi="ar-SA"/>
        </w:rPr>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w:t>
            </w:r>
            <w:proofErr w:type="gramStart"/>
            <w:r w:rsidRPr="00911AFC">
              <w:rPr>
                <w:rFonts w:ascii="Times New Roman" w:eastAsia="標楷體" w:hAnsi="Times New Roman" w:cs="Times New Roman" w:hint="eastAsia"/>
                <w:i/>
                <w:color w:val="FF0000"/>
                <w:sz w:val="26"/>
                <w:szCs w:val="26"/>
                <w:u w:val="single"/>
              </w:rPr>
              <w:t>倘未具</w:t>
            </w:r>
            <w:proofErr w:type="gramEnd"/>
            <w:r w:rsidRPr="00911AFC">
              <w:rPr>
                <w:rFonts w:ascii="Times New Roman" w:eastAsia="標楷體" w:hAnsi="Times New Roman" w:cs="Times New Roman" w:hint="eastAsia"/>
                <w:i/>
                <w:color w:val="FF0000"/>
                <w:sz w:val="26"/>
                <w:szCs w:val="26"/>
                <w:u w:val="single"/>
              </w:rPr>
              <w:t>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w:t>
      </w:r>
      <w:proofErr w:type="gramStart"/>
      <w:r w:rsidRPr="00F22AB4">
        <w:rPr>
          <w:rFonts w:ascii="標楷體" w:eastAsia="標楷體" w:hAnsi="標楷體" w:cs="Times New Roman"/>
          <w:color w:val="000000"/>
          <w:sz w:val="28"/>
          <w:szCs w:val="28"/>
        </w:rPr>
        <w:t>複</w:t>
      </w:r>
      <w:proofErr w:type="gramEnd"/>
      <w:r w:rsidRPr="00F22AB4">
        <w:rPr>
          <w:rFonts w:ascii="標楷體" w:eastAsia="標楷體" w:hAnsi="標楷體" w:cs="Times New Roman"/>
          <w:color w:val="000000"/>
          <w:sz w:val="28"/>
          <w:szCs w:val="28"/>
        </w:rPr>
        <w:t>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proofErr w:type="gramStart"/>
      <w:r w:rsidRPr="00F22AB4">
        <w:rPr>
          <w:rFonts w:ascii="標楷體" w:eastAsia="標楷體" w:hAnsi="標楷體" w:cs="Times New Roman"/>
          <w:color w:val="000000"/>
          <w:sz w:val="28"/>
          <w:szCs w:val="28"/>
        </w:rPr>
        <w:t>併</w:t>
      </w:r>
      <w:proofErr w:type="gramEnd"/>
      <w:r w:rsidRPr="00F22AB4">
        <w:rPr>
          <w:rFonts w:ascii="標楷體" w:eastAsia="標楷體" w:hAnsi="標楷體" w:cs="Times New Roman"/>
          <w:color w:val="000000"/>
          <w:sz w:val="28"/>
          <w:szCs w:val="28"/>
        </w:rPr>
        <w:t>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w:t>
            </w:r>
            <w:proofErr w:type="gramStart"/>
            <w:r w:rsidRPr="00911AFC">
              <w:rPr>
                <w:rFonts w:ascii="Times New Roman" w:eastAsia="標楷體" w:hAnsi="Times New Roman" w:cs="Times New Roman" w:hint="eastAsia"/>
                <w:i/>
                <w:color w:val="FF0000"/>
                <w:sz w:val="26"/>
                <w:szCs w:val="26"/>
                <w:u w:val="single"/>
              </w:rPr>
              <w:t>倘未具</w:t>
            </w:r>
            <w:proofErr w:type="gramEnd"/>
            <w:r w:rsidRPr="00911AFC">
              <w:rPr>
                <w:rFonts w:ascii="Times New Roman" w:eastAsia="標楷體" w:hAnsi="Times New Roman" w:cs="Times New Roman" w:hint="eastAsia"/>
                <w:i/>
                <w:color w:val="FF0000"/>
                <w:sz w:val="26"/>
                <w:szCs w:val="26"/>
                <w:u w:val="single"/>
              </w:rPr>
              <w:t>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w:t>
      </w:r>
      <w:proofErr w:type="gramStart"/>
      <w:r w:rsidR="00F66706">
        <w:rPr>
          <w:rFonts w:ascii="標楷體" w:eastAsia="標楷體" w:hAnsi="標楷體"/>
          <w:color w:val="000000"/>
          <w:szCs w:val="28"/>
        </w:rPr>
        <w:t>複</w:t>
      </w:r>
      <w:proofErr w:type="gramEnd"/>
      <w:r w:rsidR="00F66706">
        <w:rPr>
          <w:rFonts w:ascii="標楷體" w:eastAsia="標楷體" w:hAnsi="標楷體"/>
          <w:color w:val="000000"/>
          <w:szCs w:val="28"/>
        </w:rPr>
        <w:t>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lastRenderedPageBreak/>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w:t>
      </w:r>
      <w:proofErr w:type="gramStart"/>
      <w:r>
        <w:rPr>
          <w:rFonts w:ascii="標楷體" w:eastAsia="標楷體" w:hAnsi="標楷體"/>
          <w:b/>
          <w:color w:val="000000"/>
          <w:sz w:val="28"/>
          <w:szCs w:val="28"/>
        </w:rPr>
        <w:t>署轄學校</w:t>
      </w:r>
      <w:proofErr w:type="gramEnd"/>
      <w:r>
        <w:rPr>
          <w:rFonts w:ascii="標楷體" w:eastAsia="標楷體" w:hAnsi="標楷體"/>
          <w:b/>
          <w:color w:val="000000"/>
          <w:sz w:val="28"/>
          <w:szCs w:val="28"/>
        </w:rPr>
        <w:t>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roofErr w:type="gramEnd"/>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2B" w:rsidRDefault="00467A2B">
      <w:r>
        <w:separator/>
      </w:r>
    </w:p>
  </w:endnote>
  <w:endnote w:type="continuationSeparator" w:id="0">
    <w:p w:rsidR="00467A2B" w:rsidRDefault="00467A2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2B" w:rsidRDefault="00467A2B">
      <w:r>
        <w:rPr>
          <w:color w:val="000000"/>
        </w:rPr>
        <w:separator/>
      </w:r>
    </w:p>
  </w:footnote>
  <w:footnote w:type="continuationSeparator" w:id="0">
    <w:p w:rsidR="00467A2B" w:rsidRDefault="00467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67EE"/>
    <w:rsid w:val="002F12AC"/>
    <w:rsid w:val="002F2E28"/>
    <w:rsid w:val="00366192"/>
    <w:rsid w:val="003801FE"/>
    <w:rsid w:val="003906C1"/>
    <w:rsid w:val="003E63E5"/>
    <w:rsid w:val="00467A2B"/>
    <w:rsid w:val="004B5C51"/>
    <w:rsid w:val="00612FA9"/>
    <w:rsid w:val="0081128B"/>
    <w:rsid w:val="0086478E"/>
    <w:rsid w:val="00894EA7"/>
    <w:rsid w:val="008B50B4"/>
    <w:rsid w:val="008D056E"/>
    <w:rsid w:val="008E2D36"/>
    <w:rsid w:val="00911AFC"/>
    <w:rsid w:val="00987962"/>
    <w:rsid w:val="009B35EB"/>
    <w:rsid w:val="009C2B8D"/>
    <w:rsid w:val="009C3AD2"/>
    <w:rsid w:val="00A14DF2"/>
    <w:rsid w:val="00A65EC5"/>
    <w:rsid w:val="00AA578E"/>
    <w:rsid w:val="00AC602A"/>
    <w:rsid w:val="00B57DEA"/>
    <w:rsid w:val="00BB45F0"/>
    <w:rsid w:val="00BD4DE8"/>
    <w:rsid w:val="00C054B2"/>
    <w:rsid w:val="00C337EA"/>
    <w:rsid w:val="00CC4206"/>
    <w:rsid w:val="00D0649C"/>
    <w:rsid w:val="00D318B4"/>
    <w:rsid w:val="00D44996"/>
    <w:rsid w:val="00DF7331"/>
    <w:rsid w:val="00E10065"/>
    <w:rsid w:val="00EA0966"/>
    <w:rsid w:val="00ED5943"/>
    <w:rsid w:val="00F22AB4"/>
    <w:rsid w:val="00F475E4"/>
    <w:rsid w:val="00F57B87"/>
    <w:rsid w:val="00F66706"/>
    <w:rsid w:val="00F67721"/>
    <w:rsid w:val="00FD209C"/>
    <w:rsid w:val="00FE12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AutoShape 13"/>
        <o:r id="V:Rule26" type="connector" idref="#直線單箭頭接點 18"/>
        <o:r id="V:Rule27" type="connector" idref="#直線單箭頭接點 23"/>
        <o:r id="V:Rule28" type="connector" idref="#直線單箭頭接點 61"/>
        <o:r id="V:Rule29" type="connector" idref="#直線單箭頭接點 59"/>
        <o:r id="V:Rule30" type="connector" idref="#直線單箭頭接點 64"/>
        <o:r id="V:Rule31" type="connector" idref="#直線接點 69"/>
        <o:r id="V:Rule32" type="connector" idref="#直線接點 22"/>
        <o:r id="V:Rule33" type="connector" idref="#直線接點 68"/>
        <o:r id="V:Rule34" type="connector" idref="#直線接點 20"/>
        <o:r id="V:Rule35" type="connector" idref="#直線單箭頭接點 70"/>
        <o:r id="V:Rule36" type="connector" idref="#直線接點 17"/>
        <o:r id="V:Rule37" type="connector" idref="#直線單箭頭接點 71"/>
        <o:r id="V:Rule38" type="connector" idref="#直線單箭頭接點 10"/>
        <o:r id="V:Rule39" type="connector" idref="#直線單箭頭接點 62"/>
        <o:r id="V:Rule40" type="connector" idref="#直線接點 63"/>
        <o:r id="V:Rule41" type="connector" idref="#直線單箭頭接點 16"/>
        <o:r id="V:Rule42" type="connector" idref="#直線單箭頭接點 14"/>
        <o:r id="V:Rule43" type="connector" idref="#直線單箭頭接點 67"/>
        <o:r id="V:Rule44" type="connector" idref="#直線單箭頭接點 24"/>
        <o:r id="V:Rule45" type="connector" idref="#直線單箭頭接點 66"/>
        <o:r id="V:Rule46" type="connector" idref="#直線單箭頭接點 12"/>
        <o:r id="V:Rule47" type="connector" idref="#AutoShape 13"/>
        <o:r id="V:Rule48" type="connector" idref="#直線單箭頭接點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09313-31A0-4385-8B10-6AEB4567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2020-08-04T03:05:00Z</dcterms:created>
  <dcterms:modified xsi:type="dcterms:W3CDTF">2020-08-04T03:05:00Z</dcterms:modified>
</cp:coreProperties>
</file>