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A6" w:rsidRPr="002F4575" w:rsidRDefault="00894432">
      <w:pPr>
        <w:spacing w:line="450" w:lineRule="exact"/>
        <w:ind w:left="615" w:right="912"/>
        <w:jc w:val="center"/>
        <w:rPr>
          <w:rFonts w:ascii="標楷體" w:eastAsia="標楷體" w:hAnsi="標楷體"/>
          <w:sz w:val="36"/>
          <w:szCs w:val="36"/>
        </w:rPr>
      </w:pPr>
      <w:r w:rsidRPr="002F4575">
        <w:rPr>
          <w:rFonts w:ascii="標楷體" w:eastAsia="標楷體" w:hAnsi="標楷體" w:hint="eastAsia"/>
          <w:sz w:val="36"/>
          <w:szCs w:val="36"/>
        </w:rPr>
        <w:t>彰化縣政府辦理財團法人佛教慈濟慈善事業基金會</w:t>
      </w:r>
    </w:p>
    <w:p w:rsidR="00DE58A6" w:rsidRPr="002F4575" w:rsidRDefault="00894432">
      <w:pPr>
        <w:spacing w:before="27" w:line="459" w:lineRule="exact"/>
        <w:ind w:left="617" w:right="912"/>
        <w:jc w:val="center"/>
        <w:rPr>
          <w:rFonts w:ascii="標楷體" w:eastAsia="標楷體" w:hAnsi="標楷體"/>
          <w:sz w:val="36"/>
          <w:szCs w:val="36"/>
        </w:rPr>
      </w:pPr>
      <w:r w:rsidRPr="002F4575">
        <w:rPr>
          <w:rFonts w:ascii="標楷體" w:eastAsia="標楷體" w:hAnsi="標楷體" w:hint="eastAsia"/>
          <w:sz w:val="36"/>
          <w:szCs w:val="36"/>
        </w:rPr>
        <w:t>疾疫紓困彰化縣學童營養關懷計畫─</w:t>
      </w:r>
      <w:r w:rsidRPr="002F4575">
        <w:rPr>
          <w:rFonts w:ascii="標楷體" w:eastAsia="標楷體" w:hAnsi="標楷體" w:hint="eastAsia"/>
          <w:sz w:val="36"/>
          <w:szCs w:val="36"/>
        </w:rPr>
        <w:t xml:space="preserve">110 </w:t>
      </w:r>
      <w:r w:rsidRPr="002F4575">
        <w:rPr>
          <w:rFonts w:ascii="標楷體" w:eastAsia="標楷體" w:hAnsi="標楷體" w:hint="eastAsia"/>
          <w:sz w:val="36"/>
          <w:szCs w:val="36"/>
        </w:rPr>
        <w:t>年暑假蔬果箱提貨券使用注意事項</w:t>
      </w:r>
    </w:p>
    <w:p w:rsidR="00DE58A6" w:rsidRPr="005C29EA" w:rsidRDefault="00894432">
      <w:pPr>
        <w:pStyle w:val="a3"/>
        <w:spacing w:line="548" w:lineRule="exact"/>
        <w:ind w:left="112"/>
        <w:rPr>
          <w:rFonts w:ascii="標楷體" w:eastAsia="標楷體" w:hAnsi="標楷體"/>
        </w:rPr>
      </w:pPr>
      <w:r w:rsidRPr="005C29EA">
        <w:rPr>
          <w:rFonts w:ascii="標楷體" w:eastAsia="標楷體" w:hAnsi="標楷體"/>
        </w:rPr>
        <w:t>一、使用期程：</w:t>
      </w:r>
      <w:r w:rsidRPr="005C29EA">
        <w:rPr>
          <w:rFonts w:ascii="標楷體" w:eastAsia="標楷體" w:hAnsi="標楷體"/>
        </w:rPr>
        <w:t>110</w:t>
      </w:r>
      <w:r w:rsidRPr="005C29EA">
        <w:rPr>
          <w:rFonts w:ascii="標楷體" w:eastAsia="標楷體" w:hAnsi="標楷體"/>
        </w:rPr>
        <w:t>年</w:t>
      </w:r>
      <w:r w:rsidRPr="005C29EA">
        <w:rPr>
          <w:rFonts w:ascii="標楷體" w:eastAsia="標楷體" w:hAnsi="標楷體"/>
        </w:rPr>
        <w:t>7</w:t>
      </w:r>
      <w:r w:rsidRPr="005C29EA">
        <w:rPr>
          <w:rFonts w:ascii="標楷體" w:eastAsia="標楷體" w:hAnsi="標楷體"/>
        </w:rPr>
        <w:t>月</w:t>
      </w:r>
      <w:r w:rsidRPr="005C29EA">
        <w:rPr>
          <w:rFonts w:ascii="標楷體" w:eastAsia="標楷體" w:hAnsi="標楷體"/>
        </w:rPr>
        <w:t>15</w:t>
      </w:r>
      <w:r w:rsidRPr="005C29EA">
        <w:rPr>
          <w:rFonts w:ascii="標楷體" w:eastAsia="標楷體" w:hAnsi="標楷體"/>
        </w:rPr>
        <w:t>日起至</w:t>
      </w:r>
      <w:r w:rsidRPr="005C29EA">
        <w:rPr>
          <w:rFonts w:ascii="標楷體" w:eastAsia="標楷體" w:hAnsi="標楷體"/>
        </w:rPr>
        <w:t>110</w:t>
      </w:r>
      <w:r w:rsidRPr="005C29EA">
        <w:rPr>
          <w:rFonts w:ascii="標楷體" w:eastAsia="標楷體" w:hAnsi="標楷體"/>
        </w:rPr>
        <w:t>年</w:t>
      </w:r>
      <w:r w:rsidRPr="005C29EA">
        <w:rPr>
          <w:rFonts w:ascii="標楷體" w:eastAsia="標楷體" w:hAnsi="標楷體"/>
        </w:rPr>
        <w:t>8</w:t>
      </w:r>
      <w:r w:rsidRPr="005C29EA">
        <w:rPr>
          <w:rFonts w:ascii="標楷體" w:eastAsia="標楷體" w:hAnsi="標楷體"/>
        </w:rPr>
        <w:t>月</w:t>
      </w:r>
      <w:r w:rsidRPr="005C29EA">
        <w:rPr>
          <w:rFonts w:ascii="標楷體" w:eastAsia="標楷體" w:hAnsi="標楷體"/>
        </w:rPr>
        <w:t>31</w:t>
      </w:r>
      <w:r w:rsidRPr="005C29EA">
        <w:rPr>
          <w:rFonts w:ascii="標楷體" w:eastAsia="標楷體" w:hAnsi="標楷體"/>
        </w:rPr>
        <w:t>日止。</w:t>
      </w:r>
    </w:p>
    <w:p w:rsidR="00DE58A6" w:rsidRPr="005C29EA" w:rsidRDefault="00894432" w:rsidP="002F4575">
      <w:pPr>
        <w:spacing w:line="400" w:lineRule="exact"/>
        <w:ind w:left="112"/>
        <w:rPr>
          <w:rFonts w:ascii="標楷體" w:eastAsia="標楷體" w:hAnsi="標楷體"/>
          <w:sz w:val="27"/>
        </w:rPr>
      </w:pPr>
      <w:r w:rsidRPr="005C29EA">
        <w:rPr>
          <w:rFonts w:ascii="標楷體" w:eastAsia="標楷體" w:hAnsi="標楷體"/>
        </w:rPr>
        <w:pict>
          <v:rect id="_x0000_s1026" style="position:absolute;left:0;text-align:left;margin-left:358.5pt;margin-top:21.95pt;width:83.3pt;height:.7pt;z-index:-251658240;mso-position-horizontal-relative:page" fillcolor="black" stroked="f">
            <w10:wrap anchorx="page"/>
          </v:rect>
        </w:pict>
      </w:r>
      <w:r w:rsidRPr="005C29EA">
        <w:rPr>
          <w:rFonts w:ascii="標楷體" w:eastAsia="標楷體" w:hAnsi="標楷體"/>
          <w:sz w:val="28"/>
        </w:rPr>
        <w:t>二、本提貨券之使用僅限於本縣內各立約超市，</w:t>
      </w:r>
      <w:r w:rsidRPr="005C29EA">
        <w:rPr>
          <w:rFonts w:ascii="標楷體" w:eastAsia="標楷體" w:hAnsi="標楷體" w:hint="eastAsia"/>
          <w:sz w:val="27"/>
        </w:rPr>
        <w:t>台灣楓康超市</w:t>
      </w:r>
      <w:r w:rsidRPr="005C29EA">
        <w:rPr>
          <w:rFonts w:ascii="標楷體" w:eastAsia="標楷體" w:hAnsi="標楷體"/>
          <w:sz w:val="27"/>
        </w:rPr>
        <w:t>、</w:t>
      </w:r>
      <w:r w:rsidRPr="005C29EA">
        <w:rPr>
          <w:rFonts w:ascii="標楷體" w:eastAsia="標楷體" w:hAnsi="標楷體" w:hint="eastAsia"/>
          <w:sz w:val="27"/>
          <w:u w:val="single"/>
        </w:rPr>
        <w:t>全聯福利中心</w:t>
      </w:r>
      <w:r w:rsidRPr="005C29EA">
        <w:rPr>
          <w:rFonts w:ascii="標楷體" w:eastAsia="標楷體" w:hAnsi="標楷體"/>
          <w:sz w:val="27"/>
        </w:rPr>
        <w:t>、</w:t>
      </w:r>
    </w:p>
    <w:p w:rsidR="00DE58A6" w:rsidRPr="005C29EA" w:rsidRDefault="00894432" w:rsidP="002F4575">
      <w:pPr>
        <w:spacing w:before="8" w:line="400" w:lineRule="exact"/>
        <w:ind w:left="672" w:right="391"/>
        <w:rPr>
          <w:rFonts w:ascii="標楷體" w:eastAsia="標楷體" w:hAnsi="標楷體"/>
          <w:sz w:val="27"/>
        </w:rPr>
      </w:pPr>
      <w:r w:rsidRPr="005C29EA">
        <w:rPr>
          <w:rFonts w:ascii="標楷體" w:eastAsia="標楷體" w:hAnsi="標楷體"/>
          <w:b/>
          <w:spacing w:val="-68"/>
          <w:sz w:val="27"/>
          <w:u w:val="single"/>
        </w:rPr>
        <w:t xml:space="preserve"> </w:t>
      </w:r>
      <w:r w:rsidRPr="005C29EA">
        <w:rPr>
          <w:rFonts w:ascii="標楷體" w:eastAsia="標楷體" w:hAnsi="標楷體" w:hint="eastAsia"/>
          <w:spacing w:val="4"/>
          <w:sz w:val="27"/>
          <w:u w:val="single"/>
        </w:rPr>
        <w:t>喜美超市、主婦生鮮</w:t>
      </w:r>
      <w:r w:rsidRPr="005C29EA">
        <w:rPr>
          <w:rFonts w:ascii="標楷體" w:eastAsia="標楷體" w:hAnsi="標楷體"/>
          <w:b/>
          <w:spacing w:val="3"/>
          <w:sz w:val="27"/>
          <w:u w:val="single"/>
        </w:rPr>
        <w:t>(</w:t>
      </w:r>
      <w:r w:rsidRPr="005C29EA">
        <w:rPr>
          <w:rFonts w:ascii="標楷體" w:eastAsia="標楷體" w:hAnsi="標楷體" w:hint="eastAsia"/>
          <w:spacing w:val="4"/>
          <w:sz w:val="27"/>
          <w:u w:val="single"/>
        </w:rPr>
        <w:t>包含省錢超市及巧婦超市</w:t>
      </w:r>
      <w:r w:rsidRPr="005C29EA">
        <w:rPr>
          <w:rFonts w:ascii="標楷體" w:eastAsia="標楷體" w:hAnsi="標楷體"/>
          <w:b/>
          <w:spacing w:val="3"/>
          <w:sz w:val="27"/>
          <w:u w:val="single"/>
        </w:rPr>
        <w:t>)</w:t>
      </w:r>
      <w:r w:rsidRPr="005C29EA">
        <w:rPr>
          <w:rFonts w:ascii="標楷體" w:eastAsia="標楷體" w:hAnsi="標楷體"/>
          <w:spacing w:val="7"/>
          <w:sz w:val="28"/>
        </w:rPr>
        <w:t>門市</w:t>
      </w:r>
      <w:r w:rsidRPr="005C29EA">
        <w:rPr>
          <w:rFonts w:ascii="標楷體" w:eastAsia="標楷體" w:hAnsi="標楷體"/>
          <w:sz w:val="28"/>
        </w:rPr>
        <w:t>(</w:t>
      </w:r>
      <w:r w:rsidRPr="005C29EA">
        <w:rPr>
          <w:rFonts w:ascii="標楷體" w:eastAsia="標楷體" w:hAnsi="標楷體"/>
          <w:spacing w:val="4"/>
          <w:sz w:val="28"/>
        </w:rPr>
        <w:t>含直營店與加盟店</w:t>
      </w:r>
      <w:r w:rsidRPr="005C29EA">
        <w:rPr>
          <w:rFonts w:ascii="標楷體" w:eastAsia="標楷體" w:hAnsi="標楷體"/>
          <w:sz w:val="28"/>
        </w:rPr>
        <w:t>)</w:t>
      </w:r>
      <w:r w:rsidRPr="005C29EA">
        <w:rPr>
          <w:rFonts w:ascii="標楷體" w:eastAsia="標楷體" w:hAnsi="標楷體"/>
          <w:sz w:val="28"/>
        </w:rPr>
        <w:t>進</w:t>
      </w:r>
      <w:r w:rsidRPr="005C29EA">
        <w:rPr>
          <w:rFonts w:ascii="標楷體" w:eastAsia="標楷體" w:hAnsi="標楷體"/>
          <w:spacing w:val="-3"/>
          <w:sz w:val="28"/>
        </w:rPr>
        <w:t>行兌餐服務，切勿跨縣市兌換</w:t>
      </w:r>
      <w:r w:rsidRPr="005C29EA">
        <w:rPr>
          <w:rFonts w:ascii="標楷體" w:eastAsia="標楷體" w:hAnsi="標楷體"/>
          <w:sz w:val="27"/>
        </w:rPr>
        <w:t>。</w:t>
      </w:r>
    </w:p>
    <w:p w:rsidR="00DE58A6" w:rsidRPr="005C29EA" w:rsidRDefault="00894432" w:rsidP="002F4575">
      <w:pPr>
        <w:pStyle w:val="a3"/>
        <w:spacing w:before="3" w:line="400" w:lineRule="exact"/>
        <w:ind w:left="679" w:right="381" w:hanging="567"/>
        <w:rPr>
          <w:rFonts w:ascii="標楷體" w:eastAsia="標楷體" w:hAnsi="標楷體"/>
        </w:rPr>
      </w:pPr>
      <w:r w:rsidRPr="005C29EA">
        <w:rPr>
          <w:rFonts w:ascii="標楷體" w:eastAsia="標楷體" w:hAnsi="標楷體"/>
        </w:rPr>
        <w:t>三、提貨券無</w:t>
      </w:r>
      <w:r w:rsidRPr="005C29EA">
        <w:rPr>
          <w:rFonts w:ascii="標楷體" w:eastAsia="標楷體" w:hAnsi="標楷體" w:hint="eastAsia"/>
        </w:rPr>
        <w:t>慈濟基金會「疾疫紓困」彰化縣學童營養關懷計畫</w:t>
      </w:r>
      <w:r w:rsidRPr="005C29EA">
        <w:rPr>
          <w:rFonts w:ascii="標楷體" w:eastAsia="標楷體" w:hAnsi="標楷體"/>
        </w:rPr>
        <w:t>字樣、無縣府圖章、無學校名稱及無學生姓名</w:t>
      </w:r>
      <w:r w:rsidRPr="005C29EA">
        <w:rPr>
          <w:rFonts w:ascii="標楷體" w:eastAsia="標楷體" w:hAnsi="標楷體"/>
        </w:rPr>
        <w:t>(</w:t>
      </w:r>
      <w:r w:rsidRPr="005C29EA">
        <w:rPr>
          <w:rFonts w:ascii="標楷體" w:eastAsia="標楷體" w:hAnsi="標楷體"/>
        </w:rPr>
        <w:t>可手寫或蓋章</w:t>
      </w:r>
      <w:r w:rsidRPr="005C29EA">
        <w:rPr>
          <w:rFonts w:ascii="標楷體" w:eastAsia="標楷體" w:hAnsi="標楷體"/>
        </w:rPr>
        <w:t>)</w:t>
      </w:r>
      <w:r w:rsidRPr="005C29EA">
        <w:rPr>
          <w:rFonts w:ascii="標楷體" w:eastAsia="標楷體" w:hAnsi="標楷體"/>
        </w:rPr>
        <w:t>不予兌換。</w:t>
      </w:r>
    </w:p>
    <w:p w:rsidR="00DE58A6" w:rsidRPr="005C29EA" w:rsidRDefault="00894432" w:rsidP="002F4575">
      <w:pPr>
        <w:pStyle w:val="a3"/>
        <w:spacing w:line="400" w:lineRule="exact"/>
        <w:ind w:left="112"/>
        <w:rPr>
          <w:rFonts w:ascii="標楷體" w:eastAsia="標楷體" w:hAnsi="標楷體"/>
        </w:rPr>
      </w:pPr>
      <w:r w:rsidRPr="005C29EA">
        <w:rPr>
          <w:rFonts w:ascii="標楷體" w:eastAsia="標楷體" w:hAnsi="標楷體"/>
        </w:rPr>
        <w:t>四、可由學生本人或家長陪同兌換；可兌換物資為根莖葉類蔬菜及水果。</w:t>
      </w:r>
    </w:p>
    <w:p w:rsidR="00DE58A6" w:rsidRPr="005C29EA" w:rsidRDefault="00894432" w:rsidP="002F4575">
      <w:pPr>
        <w:spacing w:line="400" w:lineRule="exact"/>
        <w:ind w:left="672"/>
        <w:rPr>
          <w:rFonts w:ascii="標楷體" w:eastAsia="標楷體" w:hAnsi="標楷體"/>
          <w:sz w:val="26"/>
        </w:rPr>
      </w:pPr>
      <w:r w:rsidRPr="005C29EA">
        <w:rPr>
          <w:rFonts w:ascii="標楷體" w:eastAsia="標楷體" w:hAnsi="標楷體"/>
          <w:sz w:val="26"/>
        </w:rPr>
        <w:t>(</w:t>
      </w:r>
      <w:r w:rsidRPr="005C29EA">
        <w:rPr>
          <w:rFonts w:ascii="標楷體" w:eastAsia="標楷體" w:hAnsi="標楷體"/>
          <w:sz w:val="26"/>
        </w:rPr>
        <w:t>不可兌換加工蔬果食品，如：玉米罐頭、水果罐頭、辣椒或泡菜罐等食品</w:t>
      </w:r>
      <w:r w:rsidRPr="005C29EA">
        <w:rPr>
          <w:rFonts w:ascii="標楷體" w:eastAsia="標楷體" w:hAnsi="標楷體"/>
          <w:sz w:val="26"/>
        </w:rPr>
        <w:t>)</w:t>
      </w:r>
    </w:p>
    <w:p w:rsidR="00DE58A6" w:rsidRPr="005C29EA" w:rsidRDefault="00894432" w:rsidP="002F4575">
      <w:pPr>
        <w:pStyle w:val="a3"/>
        <w:spacing w:before="5" w:line="400" w:lineRule="exact"/>
        <w:ind w:right="384" w:hanging="560"/>
        <w:jc w:val="both"/>
        <w:rPr>
          <w:rFonts w:ascii="標楷體" w:eastAsia="標楷體" w:hAnsi="標楷體"/>
        </w:rPr>
      </w:pPr>
      <w:r w:rsidRPr="005C29EA">
        <w:rPr>
          <w:rFonts w:ascii="標楷體" w:eastAsia="標楷體" w:hAnsi="標楷體"/>
        </w:rPr>
        <w:t>五、提貨券面額為</w:t>
      </w:r>
      <w:r w:rsidRPr="005C29EA">
        <w:rPr>
          <w:rFonts w:ascii="標楷體" w:eastAsia="標楷體" w:hAnsi="標楷體"/>
        </w:rPr>
        <w:t>400</w:t>
      </w:r>
      <w:r w:rsidRPr="005C29EA">
        <w:rPr>
          <w:rFonts w:ascii="標楷體" w:eastAsia="標楷體" w:hAnsi="標楷體"/>
        </w:rPr>
        <w:t>元</w:t>
      </w:r>
      <w:r w:rsidRPr="005C29EA">
        <w:rPr>
          <w:rFonts w:ascii="標楷體" w:eastAsia="標楷體" w:hAnsi="標楷體"/>
        </w:rPr>
        <w:t>(110</w:t>
      </w:r>
      <w:r w:rsidRPr="005C29EA">
        <w:rPr>
          <w:rFonts w:ascii="標楷體" w:eastAsia="標楷體" w:hAnsi="標楷體"/>
        </w:rPr>
        <w:t>年</w:t>
      </w:r>
      <w:r w:rsidRPr="005C29EA">
        <w:rPr>
          <w:rFonts w:ascii="標楷體" w:eastAsia="標楷體" w:hAnsi="標楷體"/>
        </w:rPr>
        <w:t>7</w:t>
      </w:r>
      <w:r w:rsidRPr="005C29EA">
        <w:rPr>
          <w:rFonts w:ascii="標楷體" w:eastAsia="標楷體" w:hAnsi="標楷體"/>
        </w:rPr>
        <w:t>月二張、</w:t>
      </w:r>
      <w:r w:rsidRPr="005C29EA">
        <w:rPr>
          <w:rFonts w:ascii="標楷體" w:eastAsia="標楷體" w:hAnsi="標楷體"/>
        </w:rPr>
        <w:t>8</w:t>
      </w:r>
      <w:r w:rsidRPr="005C29EA">
        <w:rPr>
          <w:rFonts w:ascii="標楷體" w:eastAsia="標楷體" w:hAnsi="標楷體"/>
        </w:rPr>
        <w:t>月二張，可跨月份使用</w:t>
      </w:r>
      <w:r w:rsidRPr="005C29EA">
        <w:rPr>
          <w:rFonts w:ascii="標楷體" w:eastAsia="標楷體" w:hAnsi="標楷體"/>
        </w:rPr>
        <w:t>)</w:t>
      </w:r>
      <w:r w:rsidRPr="005C29EA">
        <w:rPr>
          <w:rFonts w:ascii="標楷體" w:eastAsia="標楷體" w:hAnsi="標楷體"/>
        </w:rPr>
        <w:t>，貨款由慈濟基金會支付給超市，不開立發票不找零錢；超額由使用者自付差額，自付差額由立約廠商開立發票給民眾。</w:t>
      </w:r>
    </w:p>
    <w:p w:rsidR="00DE58A6" w:rsidRPr="005C29EA" w:rsidRDefault="00894432" w:rsidP="002F4575">
      <w:pPr>
        <w:pStyle w:val="a3"/>
        <w:spacing w:before="1" w:line="400" w:lineRule="exact"/>
        <w:ind w:right="1351" w:hanging="560"/>
        <w:rPr>
          <w:rFonts w:ascii="標楷體" w:eastAsia="標楷體" w:hAnsi="標楷體"/>
        </w:rPr>
      </w:pPr>
      <w:r w:rsidRPr="005C29EA">
        <w:rPr>
          <w:rFonts w:ascii="標楷體" w:eastAsia="標楷體" w:hAnsi="標楷體"/>
        </w:rPr>
        <w:t>六、破損提貨券，除有下列情形之一者照全額兌付外，其餘不予兌付：</w:t>
      </w:r>
      <w:r w:rsidRPr="005C29EA">
        <w:rPr>
          <w:rFonts w:ascii="標楷體" w:eastAsia="標楷體" w:hAnsi="標楷體"/>
        </w:rPr>
        <w:t xml:space="preserve"> (</w:t>
      </w:r>
      <w:r w:rsidRPr="005C29EA">
        <w:rPr>
          <w:rFonts w:ascii="標楷體" w:eastAsia="標楷體" w:hAnsi="標楷體"/>
        </w:rPr>
        <w:t>一</w:t>
      </w:r>
      <w:r w:rsidRPr="005C29EA">
        <w:rPr>
          <w:rFonts w:ascii="標楷體" w:eastAsia="標楷體" w:hAnsi="標楷體"/>
        </w:rPr>
        <w:t>)</w:t>
      </w:r>
      <w:r w:rsidRPr="005C29EA">
        <w:rPr>
          <w:rFonts w:ascii="標楷體" w:eastAsia="標楷體" w:hAnsi="標楷體"/>
        </w:rPr>
        <w:t>破損，但餘留部分在四分之三以上。</w:t>
      </w:r>
    </w:p>
    <w:p w:rsidR="00DE58A6" w:rsidRPr="005C29EA" w:rsidRDefault="00894432">
      <w:pPr>
        <w:pStyle w:val="a3"/>
        <w:spacing w:line="537" w:lineRule="exact"/>
        <w:rPr>
          <w:rFonts w:ascii="標楷體" w:eastAsia="標楷體" w:hAnsi="標楷體"/>
        </w:rPr>
      </w:pPr>
      <w:r w:rsidRPr="005C29EA">
        <w:rPr>
          <w:rFonts w:ascii="標楷體" w:eastAsia="標楷體" w:hAnsi="標楷體"/>
        </w:rPr>
        <w:t>(</w:t>
      </w:r>
      <w:r w:rsidRPr="005C29EA">
        <w:rPr>
          <w:rFonts w:ascii="標楷體" w:eastAsia="標楷體" w:hAnsi="標楷體"/>
        </w:rPr>
        <w:t>二</w:t>
      </w:r>
      <w:r w:rsidRPr="005C29EA">
        <w:rPr>
          <w:rFonts w:ascii="標楷體" w:eastAsia="標楷體" w:hAnsi="標楷體"/>
        </w:rPr>
        <w:t>)</w:t>
      </w:r>
      <w:r w:rsidRPr="005C29EA">
        <w:rPr>
          <w:rFonts w:ascii="標楷體" w:eastAsia="標楷體" w:hAnsi="標楷體"/>
        </w:rPr>
        <w:t>破損，但殘片能完整拼合。</w:t>
      </w:r>
    </w:p>
    <w:p w:rsidR="00DE58A6" w:rsidRPr="005C29EA" w:rsidRDefault="00894432">
      <w:pPr>
        <w:pStyle w:val="a3"/>
        <w:spacing w:line="546" w:lineRule="exact"/>
        <w:rPr>
          <w:rFonts w:ascii="標楷體" w:eastAsia="標楷體" w:hAnsi="標楷體"/>
        </w:rPr>
      </w:pPr>
      <w:r w:rsidRPr="005C29EA">
        <w:rPr>
          <w:rFonts w:ascii="標楷體" w:eastAsia="標楷體" w:hAnsi="標楷體"/>
        </w:rPr>
        <w:t>(</w:t>
      </w:r>
      <w:r w:rsidRPr="005C29EA">
        <w:rPr>
          <w:rFonts w:ascii="標楷體" w:eastAsia="標楷體" w:hAnsi="標楷體"/>
        </w:rPr>
        <w:t>三</w:t>
      </w:r>
      <w:r w:rsidRPr="005C29EA">
        <w:rPr>
          <w:rFonts w:ascii="標楷體" w:eastAsia="標楷體" w:hAnsi="標楷體"/>
        </w:rPr>
        <w:t>)</w:t>
      </w:r>
      <w:r w:rsidRPr="005C29EA">
        <w:rPr>
          <w:rFonts w:ascii="標楷體" w:eastAsia="標楷體" w:hAnsi="標楷體"/>
        </w:rPr>
        <w:t>污損或燻焦，但文字及花紋仍可辨認。</w:t>
      </w:r>
    </w:p>
    <w:p w:rsidR="00DE58A6" w:rsidRPr="005C29EA" w:rsidRDefault="00894432">
      <w:pPr>
        <w:pStyle w:val="a3"/>
        <w:spacing w:line="569" w:lineRule="exact"/>
        <w:ind w:left="112"/>
        <w:rPr>
          <w:rFonts w:ascii="標楷體" w:eastAsia="標楷體" w:hAnsi="標楷體"/>
        </w:rPr>
      </w:pPr>
      <w:r w:rsidRPr="005C29EA">
        <w:rPr>
          <w:rFonts w:ascii="標楷體" w:eastAsia="標楷體" w:hAnsi="標楷體"/>
        </w:rPr>
        <w:t>七、如提貨券經重複印製、翻拍、塗改或偽造使用即視為無效。</w:t>
      </w:r>
    </w:p>
    <w:p w:rsidR="00DE58A6" w:rsidRDefault="00DE58A6">
      <w:pPr>
        <w:spacing w:line="569" w:lineRule="exact"/>
        <w:rPr>
          <w:rFonts w:ascii="標楷體" w:eastAsia="標楷體" w:hAnsi="標楷體"/>
        </w:rPr>
      </w:pPr>
    </w:p>
    <w:p w:rsidR="00DE58A6" w:rsidRPr="005C29EA" w:rsidRDefault="00894432">
      <w:pPr>
        <w:pStyle w:val="a3"/>
        <w:spacing w:line="491" w:lineRule="exact"/>
        <w:ind w:left="112"/>
        <w:rPr>
          <w:rFonts w:ascii="標楷體" w:eastAsia="標楷體" w:hAnsi="標楷體"/>
        </w:rPr>
      </w:pPr>
      <w:r w:rsidRPr="005C29EA">
        <w:rPr>
          <w:rFonts w:ascii="標楷體" w:eastAsia="標楷體" w:hAnsi="標楷體"/>
        </w:rPr>
        <w:t>附件一、各家超市其他服務：</w:t>
      </w:r>
    </w:p>
    <w:p w:rsidR="00DE58A6" w:rsidRPr="005C29EA" w:rsidRDefault="00894432">
      <w:pPr>
        <w:pStyle w:val="a3"/>
        <w:spacing w:before="136" w:line="295" w:lineRule="auto"/>
        <w:ind w:right="508" w:hanging="560"/>
        <w:jc w:val="both"/>
        <w:rPr>
          <w:rFonts w:ascii="標楷體" w:eastAsia="標楷體" w:hAnsi="標楷體"/>
        </w:rPr>
      </w:pPr>
      <w:r w:rsidRPr="005C29EA">
        <w:rPr>
          <w:rFonts w:ascii="標楷體" w:eastAsia="標楷體" w:hAnsi="標楷體"/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2144648</wp:posOffset>
            </wp:positionH>
            <wp:positionV relativeFrom="paragraph">
              <wp:posOffset>684529</wp:posOffset>
            </wp:positionV>
            <wp:extent cx="82550" cy="1397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29EA">
        <w:rPr>
          <w:rFonts w:ascii="標楷體" w:eastAsia="標楷體" w:hAnsi="標楷體"/>
          <w:spacing w:val="-3"/>
        </w:rPr>
        <w:t>一、全聯福利中心：兌換時使用</w:t>
      </w:r>
      <w:r w:rsidRPr="005C29EA">
        <w:rPr>
          <w:rFonts w:ascii="標楷體" w:eastAsia="標楷體" w:hAnsi="標楷體"/>
        </w:rPr>
        <w:t>PX Pay</w:t>
      </w:r>
      <w:r w:rsidRPr="005C29EA">
        <w:rPr>
          <w:rFonts w:ascii="標楷體" w:eastAsia="標楷體" w:hAnsi="標楷體"/>
          <w:spacing w:val="-2"/>
        </w:rPr>
        <w:t>或實體福利卡，憑券消費滿</w:t>
      </w:r>
      <w:r w:rsidRPr="005C29EA">
        <w:rPr>
          <w:rFonts w:ascii="標楷體" w:eastAsia="標楷體" w:hAnsi="標楷體"/>
          <w:spacing w:val="-2"/>
        </w:rPr>
        <w:t>400</w:t>
      </w:r>
      <w:r w:rsidRPr="005C29EA">
        <w:rPr>
          <w:rFonts w:ascii="標楷體" w:eastAsia="標楷體" w:hAnsi="標楷體"/>
        </w:rPr>
        <w:t>元，事</w:t>
      </w:r>
      <w:r w:rsidRPr="005C29EA">
        <w:rPr>
          <w:rFonts w:ascii="標楷體" w:eastAsia="標楷體" w:hAnsi="標楷體"/>
          <w:spacing w:val="-1"/>
        </w:rPr>
        <w:t>後即可獲得</w:t>
      </w:r>
      <w:r w:rsidRPr="005C29EA">
        <w:rPr>
          <w:rFonts w:ascii="標楷體" w:eastAsia="標楷體" w:hAnsi="標楷體"/>
          <w:spacing w:val="-2"/>
        </w:rPr>
        <w:t>10</w:t>
      </w:r>
      <w:r w:rsidRPr="005C29EA">
        <w:rPr>
          <w:rFonts w:ascii="標楷體" w:eastAsia="標楷體" w:hAnsi="標楷體"/>
          <w:spacing w:val="-1"/>
        </w:rPr>
        <w:t>福利點回饋，等於</w:t>
      </w:r>
      <w:r w:rsidRPr="005C29EA">
        <w:rPr>
          <w:rFonts w:ascii="標楷體" w:eastAsia="標楷體" w:hAnsi="標楷體"/>
          <w:spacing w:val="-2"/>
        </w:rPr>
        <w:t>400</w:t>
      </w:r>
      <w:r w:rsidRPr="005C29EA">
        <w:rPr>
          <w:rFonts w:ascii="標楷體" w:eastAsia="標楷體" w:hAnsi="標楷體"/>
          <w:spacing w:val="-3"/>
        </w:rPr>
        <w:t>福利點，交易時須使用全聯</w:t>
      </w:r>
      <w:r w:rsidRPr="005C29EA">
        <w:rPr>
          <w:rFonts w:ascii="標楷體" w:eastAsia="標楷體" w:hAnsi="標楷體"/>
        </w:rPr>
        <w:t>PX Pay</w:t>
      </w:r>
      <w:r w:rsidRPr="005C29EA">
        <w:rPr>
          <w:rFonts w:ascii="標楷體" w:eastAsia="標楷體" w:hAnsi="標楷體"/>
          <w:spacing w:val="-145"/>
        </w:rPr>
        <w:t>或</w:t>
      </w:r>
      <w:r w:rsidRPr="005C29EA">
        <w:rPr>
          <w:rFonts w:ascii="標楷體" w:eastAsia="標楷體" w:hAnsi="標楷體"/>
          <w:spacing w:val="-3"/>
        </w:rPr>
        <w:t>實體福利卡得以回饋點數，其點數於交易日的隔週週三，入</w:t>
      </w:r>
      <w:r w:rsidRPr="005C29EA">
        <w:rPr>
          <w:rFonts w:ascii="標楷體" w:eastAsia="標楷體" w:hAnsi="標楷體"/>
          <w:spacing w:val="-3"/>
        </w:rPr>
        <w:t>當時消費時使用的會員載具內。</w:t>
      </w:r>
    </w:p>
    <w:p w:rsidR="00DE58A6" w:rsidRPr="005C29EA" w:rsidRDefault="00894432">
      <w:pPr>
        <w:pStyle w:val="a3"/>
        <w:spacing w:line="295" w:lineRule="auto"/>
        <w:ind w:right="507" w:hanging="560"/>
        <w:jc w:val="both"/>
        <w:rPr>
          <w:rFonts w:ascii="標楷體" w:eastAsia="標楷體" w:hAnsi="標楷體"/>
        </w:rPr>
      </w:pPr>
      <w:r w:rsidRPr="005C29EA">
        <w:rPr>
          <w:rFonts w:ascii="標楷體" w:eastAsia="標楷體" w:hAnsi="標楷體"/>
        </w:rPr>
        <w:t>二、主婦生鮮、巧婦生鮮超市、省錢超市：持提貨券當次消費滿</w:t>
      </w:r>
      <w:r w:rsidRPr="005C29EA">
        <w:rPr>
          <w:rFonts w:ascii="標楷體" w:eastAsia="標楷體" w:hAnsi="標楷體"/>
        </w:rPr>
        <w:t>400</w:t>
      </w:r>
      <w:r w:rsidRPr="005C29EA">
        <w:rPr>
          <w:rFonts w:ascii="標楷體" w:eastAsia="標楷體" w:hAnsi="標楷體"/>
        </w:rPr>
        <w:t>元時，乙方將提供</w:t>
      </w:r>
      <w:r w:rsidRPr="005C29EA">
        <w:rPr>
          <w:rFonts w:ascii="標楷體" w:eastAsia="標楷體" w:hAnsi="標楷體"/>
        </w:rPr>
        <w:t>10</w:t>
      </w:r>
      <w:r w:rsidRPr="005C29EA">
        <w:rPr>
          <w:rFonts w:ascii="標楷體" w:eastAsia="標楷體" w:hAnsi="標楷體"/>
        </w:rPr>
        <w:t>元生鮮抵用券</w:t>
      </w:r>
      <w:r w:rsidRPr="005C29EA">
        <w:rPr>
          <w:rFonts w:ascii="標楷體" w:eastAsia="標楷體" w:hAnsi="標楷體"/>
        </w:rPr>
        <w:t>2</w:t>
      </w:r>
      <w:r w:rsidRPr="005C29EA">
        <w:rPr>
          <w:rFonts w:ascii="標楷體" w:eastAsia="標楷體" w:hAnsi="標楷體"/>
        </w:rPr>
        <w:t>張，於下次消費生鮮滿</w:t>
      </w:r>
      <w:r w:rsidRPr="005C29EA">
        <w:rPr>
          <w:rFonts w:ascii="標楷體" w:eastAsia="標楷體" w:hAnsi="標楷體"/>
        </w:rPr>
        <w:t>100</w:t>
      </w:r>
      <w:r w:rsidRPr="005C29EA">
        <w:rPr>
          <w:rFonts w:ascii="標楷體" w:eastAsia="標楷體" w:hAnsi="標楷體"/>
        </w:rPr>
        <w:t>元時使用一張（不能與提貨券同時使用）。</w:t>
      </w:r>
    </w:p>
    <w:p w:rsidR="00DE58A6" w:rsidRPr="005C29EA" w:rsidRDefault="00894432">
      <w:pPr>
        <w:pStyle w:val="a3"/>
        <w:spacing w:line="295" w:lineRule="auto"/>
        <w:ind w:left="112" w:right="2609"/>
        <w:rPr>
          <w:rFonts w:ascii="標楷體" w:eastAsia="標楷體" w:hAnsi="標楷體"/>
        </w:rPr>
      </w:pPr>
      <w:r w:rsidRPr="005C29EA">
        <w:rPr>
          <w:rFonts w:ascii="標楷體" w:eastAsia="標楷體" w:hAnsi="標楷體"/>
        </w:rPr>
        <w:t>三、喜美超市：持提貨券兌換時，額外贈送麵博士拉麵</w:t>
      </w:r>
      <w:r w:rsidRPr="005C29EA">
        <w:rPr>
          <w:rFonts w:ascii="標楷體" w:eastAsia="標楷體" w:hAnsi="標楷體"/>
        </w:rPr>
        <w:t>1</w:t>
      </w:r>
      <w:r w:rsidRPr="005C29EA">
        <w:rPr>
          <w:rFonts w:ascii="標楷體" w:eastAsia="標楷體" w:hAnsi="標楷體"/>
        </w:rPr>
        <w:t>包。四、楓康超市：詳如附件一之一。</w:t>
      </w:r>
    </w:p>
    <w:p w:rsidR="00DE58A6" w:rsidRPr="005C29EA" w:rsidRDefault="00DE58A6">
      <w:pPr>
        <w:spacing w:line="295" w:lineRule="auto"/>
        <w:rPr>
          <w:rFonts w:ascii="標楷體" w:eastAsia="標楷體" w:hAnsi="標楷體"/>
        </w:rPr>
        <w:sectPr w:rsidR="00DE58A6" w:rsidRPr="005C29EA">
          <w:footerReference w:type="default" r:id="rId7"/>
          <w:pgSz w:w="11910" w:h="16840"/>
          <w:pgMar w:top="500" w:right="740" w:bottom="1200" w:left="1020" w:header="0" w:footer="939" w:gutter="0"/>
          <w:cols w:space="720"/>
        </w:sectPr>
      </w:pPr>
      <w:bookmarkStart w:id="0" w:name="_GoBack"/>
      <w:bookmarkEnd w:id="0"/>
    </w:p>
    <w:p w:rsidR="00DE58A6" w:rsidRDefault="00894432">
      <w:pPr>
        <w:pStyle w:val="a3"/>
        <w:ind w:left="25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893302" cy="9149715"/>
            <wp:effectExtent l="0" t="0" r="0" b="0"/>
            <wp:docPr id="3" name="image2.jpeg" descr="D:\1100111整個D曹\108-110馬維忠業務\110代理怡玟營養午餐\幸福餐券\110-0710-慈濟捐贈物資案\5.契約簽辦\1.各廠商回傳契約\相關優惠\臺灣楓康超市-蔬果箱兌換內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3302" cy="914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58A6">
      <w:pgSz w:w="11910" w:h="16840"/>
      <w:pgMar w:top="700" w:right="740" w:bottom="1120" w:left="1020" w:header="0" w:footer="9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432" w:rsidRDefault="00894432">
      <w:r>
        <w:separator/>
      </w:r>
    </w:p>
  </w:endnote>
  <w:endnote w:type="continuationSeparator" w:id="0">
    <w:p w:rsidR="00894432" w:rsidRDefault="0089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8A6" w:rsidRDefault="00894432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25pt;margin-top:779.95pt;width:10.85pt;height:13.05pt;z-index:-251658752;mso-position-horizontal-relative:page;mso-position-vertical-relative:page" filled="f" stroked="f">
          <v:textbox inset="0,0,0,0">
            <w:txbxContent>
              <w:p w:rsidR="00DE58A6" w:rsidRDefault="00894432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F4575">
                  <w:rPr>
                    <w:rFonts w:ascii="Times New Roman"/>
                    <w:noProof/>
                    <w:w w:val="9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432" w:rsidRDefault="00894432">
      <w:r>
        <w:separator/>
      </w:r>
    </w:p>
  </w:footnote>
  <w:footnote w:type="continuationSeparator" w:id="0">
    <w:p w:rsidR="00894432" w:rsidRDefault="00894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DE58A6"/>
    <w:rsid w:val="002F4575"/>
    <w:rsid w:val="005C29EA"/>
    <w:rsid w:val="00894432"/>
    <w:rsid w:val="00DE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6A0687D"/>
  <w15:docId w15:val="{730EC028-2EA9-4344-803E-FB71DDB5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彰化縣社頭國民小學校外參觀教學合約書</dc:title>
  <dc:creator>user</dc:creator>
  <cp:lastModifiedBy>user</cp:lastModifiedBy>
  <cp:revision>3</cp:revision>
  <dcterms:created xsi:type="dcterms:W3CDTF">2021-07-14T07:10:00Z</dcterms:created>
  <dcterms:modified xsi:type="dcterms:W3CDTF">2021-07-14T07:11:00Z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2021-07-14T00:00:00Z</vt:filetime>
  </property>
</Properties>
</file>